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B7BC" w14:textId="4F42DB85" w:rsidR="0095659F" w:rsidRPr="00B63872" w:rsidRDefault="0095659F" w:rsidP="0095659F">
      <w:pPr>
        <w:jc w:val="both"/>
        <w:rPr>
          <w:rFonts w:ascii="Calibri Light" w:hAnsi="Calibri Light" w:cs="Calibri Light"/>
          <w:b/>
          <w:noProof/>
          <w:sz w:val="28"/>
          <w:szCs w:val="28"/>
          <w:u w:val="single"/>
          <w:lang w:val="en-US" w:eastAsia="en-GB"/>
        </w:rPr>
      </w:pPr>
    </w:p>
    <w:p w14:paraId="0D4723BB" w14:textId="77777777" w:rsidR="00120B14" w:rsidRDefault="00120B14" w:rsidP="0095659F">
      <w:pPr>
        <w:jc w:val="both"/>
        <w:rPr>
          <w:rFonts w:ascii="Calibri Light" w:hAnsi="Calibri Light" w:cs="Calibri Light"/>
          <w:b/>
          <w:noProof/>
          <w:szCs w:val="24"/>
          <w:lang w:val="en-US" w:eastAsia="en-GB"/>
        </w:rPr>
      </w:pPr>
      <w:r w:rsidRPr="00A53ED6">
        <w:rPr>
          <w:rFonts w:ascii="Calibri Light" w:hAnsi="Calibri Light" w:cs="Calibri Light"/>
          <w:b/>
          <w:noProof/>
          <w:szCs w:val="24"/>
          <w:lang w:val="en-US" w:eastAsia="en-GB"/>
        </w:rPr>
        <w:t>All Public Health Services</w:t>
      </w:r>
      <w:r>
        <w:rPr>
          <w:rFonts w:ascii="Calibri Light" w:hAnsi="Calibri Light" w:cs="Calibri Light"/>
          <w:b/>
          <w:noProof/>
          <w:szCs w:val="24"/>
          <w:lang w:val="en-US" w:eastAsia="en-GB"/>
        </w:rPr>
        <w:t xml:space="preserve"> in Surrey </w:t>
      </w:r>
      <w:r w:rsidRPr="00A53ED6">
        <w:rPr>
          <w:rFonts w:ascii="Calibri Light" w:hAnsi="Calibri Light" w:cs="Calibri Light"/>
          <w:b/>
          <w:noProof/>
          <w:szCs w:val="24"/>
          <w:lang w:val="en-US" w:eastAsia="en-GB"/>
        </w:rPr>
        <w:t xml:space="preserve"> are commissioned by Surrey County Council</w:t>
      </w:r>
      <w:r>
        <w:rPr>
          <w:rFonts w:ascii="Calibri Light" w:hAnsi="Calibri Light" w:cs="Calibri Light"/>
          <w:b/>
          <w:noProof/>
          <w:szCs w:val="24"/>
          <w:lang w:val="en-US" w:eastAsia="en-GB"/>
        </w:rPr>
        <w:t xml:space="preserve">. </w:t>
      </w:r>
    </w:p>
    <w:p w14:paraId="65A43703" w14:textId="0F9CF42B" w:rsidR="0095659F" w:rsidRPr="00C538CF" w:rsidRDefault="0095659F" w:rsidP="0095659F">
      <w:pPr>
        <w:jc w:val="both"/>
        <w:rPr>
          <w:rFonts w:ascii="Calibri Light" w:hAnsi="Calibri Light" w:cs="Calibri Light"/>
          <w:b/>
          <w:noProof/>
          <w:color w:val="FF0000"/>
          <w:szCs w:val="24"/>
          <w:lang w:val="en-US" w:eastAsia="en-GB"/>
        </w:rPr>
      </w:pPr>
      <w:r w:rsidRPr="008B7512">
        <w:rPr>
          <w:rFonts w:ascii="Calibri Light" w:hAnsi="Calibri Light" w:cs="Calibri Light"/>
          <w:b/>
          <w:noProof/>
          <w:szCs w:val="24"/>
          <w:lang w:val="en-US" w:eastAsia="en-GB"/>
        </w:rPr>
        <w:t>Requirement</w:t>
      </w:r>
      <w:r w:rsidRPr="008B7512">
        <w:rPr>
          <w:rFonts w:ascii="Calibri Light" w:hAnsi="Calibri Light" w:cs="Calibri Light"/>
          <w:noProof/>
          <w:szCs w:val="24"/>
          <w:lang w:val="en-US" w:eastAsia="en-GB"/>
        </w:rPr>
        <w:t xml:space="preserve"> for Provding Public Health Services in Surrey is that </w:t>
      </w:r>
      <w:r w:rsidRPr="001412C4">
        <w:rPr>
          <w:rFonts w:ascii="Calibri Light" w:hAnsi="Calibri Light" w:cs="Calibri Light"/>
          <w:noProof/>
          <w:szCs w:val="24"/>
          <w:lang w:val="en-US" w:eastAsia="en-GB"/>
        </w:rPr>
        <w:t>all Pharmac</w:t>
      </w:r>
      <w:r w:rsidRPr="00C538CF">
        <w:rPr>
          <w:rFonts w:ascii="Calibri Light" w:hAnsi="Calibri Light" w:cs="Calibri Light"/>
          <w:noProof/>
          <w:szCs w:val="24"/>
          <w:lang w:val="en-US" w:eastAsia="en-GB"/>
        </w:rPr>
        <w:t xml:space="preserve">ies </w:t>
      </w:r>
      <w:r w:rsidRPr="00C538CF">
        <w:rPr>
          <w:rFonts w:ascii="Calibri Light" w:hAnsi="Calibri Light" w:cs="Calibri Light"/>
          <w:b/>
          <w:noProof/>
          <w:color w:val="FF0000"/>
          <w:szCs w:val="24"/>
          <w:lang w:val="en-US" w:eastAsia="en-GB"/>
        </w:rPr>
        <w:t>will have achieved</w:t>
      </w:r>
      <w:r>
        <w:rPr>
          <w:rFonts w:ascii="Calibri Light" w:hAnsi="Calibri Light" w:cs="Calibri Light"/>
          <w:b/>
          <w:noProof/>
          <w:color w:val="FF0000"/>
          <w:szCs w:val="24"/>
          <w:lang w:val="en-US" w:eastAsia="en-GB"/>
        </w:rPr>
        <w:t xml:space="preserve"> </w:t>
      </w:r>
      <w:r w:rsidRPr="00C538CF">
        <w:rPr>
          <w:rFonts w:ascii="Calibri Light" w:hAnsi="Calibri Light" w:cs="Calibri Light"/>
          <w:b/>
          <w:noProof/>
          <w:color w:val="FF0000"/>
          <w:szCs w:val="24"/>
          <w:lang w:val="en-US" w:eastAsia="en-GB"/>
        </w:rPr>
        <w:t xml:space="preserve">HLP status or aiming to be one in first six months of providing the service.  </w:t>
      </w:r>
    </w:p>
    <w:p w14:paraId="67DF5770" w14:textId="77777777" w:rsidR="00651285" w:rsidRDefault="00651285" w:rsidP="00826B1C">
      <w:pPr>
        <w:rPr>
          <w:rFonts w:ascii="Calibri Light" w:hAnsi="Calibri Light" w:cs="Calibri Light"/>
          <w:noProof/>
          <w:sz w:val="20"/>
          <w:szCs w:val="20"/>
          <w:lang w:val="en-US" w:eastAsia="en-GB"/>
        </w:rPr>
      </w:pPr>
    </w:p>
    <w:tbl>
      <w:tblPr>
        <w:tblpPr w:leftFromText="180" w:rightFromText="180" w:vertAnchor="text" w:horzAnchor="margin" w:tblpY="3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237"/>
        <w:gridCol w:w="4394"/>
        <w:gridCol w:w="2268"/>
      </w:tblGrid>
      <w:tr w:rsidR="00120B14" w:rsidRPr="00C538CF" w14:paraId="645CEF62" w14:textId="5F03EB4A" w:rsidTr="000A5417">
        <w:tc>
          <w:tcPr>
            <w:tcW w:w="2122" w:type="dxa"/>
            <w:shd w:val="clear" w:color="auto" w:fill="005EB8"/>
          </w:tcPr>
          <w:p w14:paraId="7E2A4C5C" w14:textId="77777777" w:rsidR="00120B14" w:rsidRPr="007F1419" w:rsidRDefault="00120B14" w:rsidP="00207D0C">
            <w:pPr>
              <w:jc w:val="center"/>
              <w:rPr>
                <w:rFonts w:ascii="Calibri Light" w:hAnsi="Calibri Light" w:cs="Calibri Light"/>
                <w:b/>
                <w:noProof/>
                <w:szCs w:val="24"/>
                <w:lang w:val="en-US" w:eastAsia="en-GB"/>
              </w:rPr>
            </w:pPr>
            <w:r w:rsidRPr="007F1419">
              <w:rPr>
                <w:rFonts w:ascii="Calibri Light" w:hAnsi="Calibri Light" w:cs="Calibri Light"/>
                <w:b/>
                <w:noProof/>
                <w:szCs w:val="24"/>
                <w:lang w:val="en-US" w:eastAsia="en-GB"/>
              </w:rPr>
              <w:t>Public Health Service</w:t>
            </w:r>
          </w:p>
        </w:tc>
        <w:tc>
          <w:tcPr>
            <w:tcW w:w="6237" w:type="dxa"/>
            <w:shd w:val="clear" w:color="auto" w:fill="005EB8"/>
          </w:tcPr>
          <w:p w14:paraId="37C05C1C" w14:textId="77777777" w:rsidR="00120B14" w:rsidRPr="007F1419" w:rsidRDefault="00120B14" w:rsidP="00207D0C">
            <w:pPr>
              <w:jc w:val="center"/>
              <w:rPr>
                <w:rFonts w:ascii="Calibri Light" w:hAnsi="Calibri Light" w:cs="Calibri Light"/>
                <w:b/>
                <w:noProof/>
                <w:szCs w:val="24"/>
                <w:lang w:val="en-US" w:eastAsia="en-GB"/>
              </w:rPr>
            </w:pPr>
            <w:r w:rsidRPr="007F1419">
              <w:rPr>
                <w:rFonts w:ascii="Calibri Light" w:hAnsi="Calibri Light" w:cs="Calibri Light"/>
                <w:b/>
                <w:noProof/>
                <w:szCs w:val="24"/>
                <w:lang w:val="en-US" w:eastAsia="en-GB"/>
              </w:rPr>
              <w:t>Training requirement</w:t>
            </w:r>
          </w:p>
        </w:tc>
        <w:tc>
          <w:tcPr>
            <w:tcW w:w="4394" w:type="dxa"/>
            <w:shd w:val="clear" w:color="auto" w:fill="005EB8"/>
          </w:tcPr>
          <w:p w14:paraId="699A6D38" w14:textId="77777777" w:rsidR="00120B14" w:rsidRPr="007F1419" w:rsidRDefault="00120B14" w:rsidP="00207D0C">
            <w:pPr>
              <w:jc w:val="center"/>
              <w:rPr>
                <w:rFonts w:ascii="Calibri Light" w:hAnsi="Calibri Light" w:cs="Calibri Light"/>
                <w:b/>
                <w:noProof/>
                <w:szCs w:val="24"/>
                <w:lang w:val="en-US" w:eastAsia="en-GB"/>
              </w:rPr>
            </w:pPr>
            <w:r w:rsidRPr="007F1419">
              <w:rPr>
                <w:rFonts w:ascii="Calibri Light" w:hAnsi="Calibri Light" w:cs="Calibri Light"/>
                <w:b/>
                <w:noProof/>
                <w:szCs w:val="24"/>
                <w:lang w:val="en-US" w:eastAsia="en-GB"/>
              </w:rPr>
              <w:t>Overview of Fees</w:t>
            </w:r>
          </w:p>
        </w:tc>
        <w:tc>
          <w:tcPr>
            <w:tcW w:w="2268" w:type="dxa"/>
            <w:shd w:val="clear" w:color="auto" w:fill="005EB8"/>
          </w:tcPr>
          <w:p w14:paraId="34665E1C" w14:textId="7D5D4606" w:rsidR="00120B14" w:rsidRPr="007F1419" w:rsidRDefault="00120B14" w:rsidP="00207D0C">
            <w:pPr>
              <w:jc w:val="center"/>
              <w:rPr>
                <w:rFonts w:ascii="Calibri Light" w:hAnsi="Calibri Light" w:cs="Calibri Light"/>
                <w:b/>
                <w:noProof/>
                <w:szCs w:val="24"/>
                <w:lang w:val="en-US" w:eastAsia="en-GB"/>
              </w:rPr>
            </w:pPr>
            <w:r w:rsidRPr="007F1419">
              <w:rPr>
                <w:rFonts w:ascii="Calibri Light" w:hAnsi="Calibri Light" w:cs="Calibri Light"/>
                <w:b/>
                <w:noProof/>
                <w:szCs w:val="24"/>
                <w:lang w:val="en-US" w:eastAsia="en-GB"/>
              </w:rPr>
              <w:t xml:space="preserve">Service Level Agreement (SLA) Expiry </w:t>
            </w:r>
          </w:p>
        </w:tc>
      </w:tr>
      <w:tr w:rsidR="001A3177" w:rsidRPr="00C538CF" w14:paraId="02EA148C" w14:textId="77777777" w:rsidTr="001A3177">
        <w:tc>
          <w:tcPr>
            <w:tcW w:w="2122" w:type="dxa"/>
            <w:shd w:val="clear" w:color="auto" w:fill="auto"/>
          </w:tcPr>
          <w:p w14:paraId="3EB0C76D" w14:textId="44B2F373" w:rsidR="001A3177" w:rsidRPr="00011FD6" w:rsidRDefault="001A3177" w:rsidP="00600FFA">
            <w:pPr>
              <w:rPr>
                <w:rFonts w:asciiTheme="minorHAnsi" w:hAnsiTheme="minorHAnsi" w:cstheme="minorHAnsi"/>
                <w:bCs w:val="0"/>
                <w:noProof/>
                <w:sz w:val="20"/>
                <w:szCs w:val="20"/>
                <w:lang w:val="en-US" w:eastAsia="en-GB"/>
              </w:rPr>
            </w:pPr>
            <w:r w:rsidRPr="00011FD6">
              <w:rPr>
                <w:rFonts w:asciiTheme="minorHAnsi" w:hAnsiTheme="minorHAnsi" w:cstheme="minorHAnsi"/>
                <w:b/>
                <w:noProof/>
                <w:sz w:val="20"/>
                <w:szCs w:val="20"/>
                <w:lang w:val="en-US" w:eastAsia="en-GB"/>
              </w:rPr>
              <w:t>NHS HealthChecks</w:t>
            </w:r>
          </w:p>
        </w:tc>
        <w:tc>
          <w:tcPr>
            <w:tcW w:w="6237" w:type="dxa"/>
            <w:shd w:val="clear" w:color="auto" w:fill="auto"/>
          </w:tcPr>
          <w:p w14:paraId="7BBC08C5" w14:textId="77777777" w:rsidR="001A3177" w:rsidRPr="00011FD6" w:rsidRDefault="000D5AF9" w:rsidP="00600FFA">
            <w:pPr>
              <w:rPr>
                <w:rFonts w:asciiTheme="minorHAnsi" w:hAnsiTheme="minorHAnsi" w:cstheme="minorHAnsi"/>
                <w:noProof/>
                <w:sz w:val="20"/>
                <w:szCs w:val="20"/>
                <w:lang w:val="en-US" w:eastAsia="en-GB"/>
              </w:rPr>
            </w:pPr>
            <w:hyperlink r:id="rId7" w:history="1">
              <w:r w:rsidR="001A3177" w:rsidRPr="00011FD6">
                <w:rPr>
                  <w:rStyle w:val="Hyperlink"/>
                  <w:rFonts w:asciiTheme="minorHAnsi" w:hAnsiTheme="minorHAnsi" w:cstheme="minorHAnsi"/>
                  <w:sz w:val="20"/>
                  <w:szCs w:val="20"/>
                </w:rPr>
                <w:t>CPPE</w:t>
              </w:r>
            </w:hyperlink>
            <w:r w:rsidR="001A3177" w:rsidRPr="00011FD6">
              <w:rPr>
                <w:rFonts w:asciiTheme="minorHAnsi" w:hAnsiTheme="minorHAnsi" w:cstheme="minorHAnsi"/>
                <w:noProof/>
                <w:sz w:val="20"/>
                <w:szCs w:val="20"/>
                <w:lang w:val="en-US" w:eastAsia="en-GB"/>
              </w:rPr>
              <w:t xml:space="preserve">  training day provided by the Surrey County Council.</w:t>
            </w:r>
          </w:p>
          <w:p w14:paraId="77A96932" w14:textId="77777777" w:rsidR="001A3177" w:rsidRPr="00011FD6" w:rsidRDefault="001A3177"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POCT trained by accrediated Trainer.</w:t>
            </w:r>
          </w:p>
          <w:p w14:paraId="39359847" w14:textId="77777777" w:rsidR="001A3177" w:rsidRPr="00011FD6" w:rsidRDefault="001A3177"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This Service can be provided by the </w:t>
            </w:r>
            <w:r w:rsidRPr="00011FD6">
              <w:rPr>
                <w:rFonts w:asciiTheme="minorHAnsi" w:hAnsiTheme="minorHAnsi" w:cstheme="minorHAnsi"/>
                <w:b/>
                <w:noProof/>
                <w:color w:val="C00000"/>
                <w:sz w:val="20"/>
                <w:szCs w:val="20"/>
                <w:lang w:val="en-US" w:eastAsia="en-GB"/>
              </w:rPr>
              <w:t>trained Healthcare Staff and Pharmacist.</w:t>
            </w:r>
            <w:r w:rsidRPr="00011FD6">
              <w:rPr>
                <w:rFonts w:asciiTheme="minorHAnsi" w:hAnsiTheme="minorHAnsi" w:cstheme="minorHAnsi"/>
                <w:noProof/>
                <w:sz w:val="20"/>
                <w:szCs w:val="20"/>
                <w:lang w:val="en-US" w:eastAsia="en-GB"/>
              </w:rPr>
              <w:t xml:space="preserve"> </w:t>
            </w:r>
          </w:p>
          <w:p w14:paraId="1EDF8215" w14:textId="77777777" w:rsidR="001A3177" w:rsidRPr="00011FD6" w:rsidRDefault="001A3177" w:rsidP="00600FFA">
            <w:pPr>
              <w:rPr>
                <w:rFonts w:asciiTheme="minorHAnsi" w:hAnsiTheme="minorHAnsi" w:cstheme="minorHAnsi"/>
                <w:bCs w:val="0"/>
                <w:noProof/>
                <w:sz w:val="20"/>
                <w:szCs w:val="20"/>
                <w:lang w:val="en-US" w:eastAsia="en-GB"/>
              </w:rPr>
            </w:pPr>
          </w:p>
        </w:tc>
        <w:tc>
          <w:tcPr>
            <w:tcW w:w="4394" w:type="dxa"/>
            <w:shd w:val="clear" w:color="auto" w:fill="auto"/>
          </w:tcPr>
          <w:p w14:paraId="4B63643E" w14:textId="77777777" w:rsidR="001A3177" w:rsidRPr="00011FD6" w:rsidRDefault="001A3177"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b/>
                <w:noProof/>
                <w:color w:val="C00000"/>
                <w:sz w:val="20"/>
                <w:szCs w:val="20"/>
                <w:lang w:val="en-US" w:eastAsia="en-GB"/>
              </w:rPr>
              <w:t xml:space="preserve">£28 per Healthcheck </w:t>
            </w:r>
          </w:p>
          <w:p w14:paraId="3F09887A" w14:textId="77777777" w:rsidR="001A3177" w:rsidRPr="00011FD6" w:rsidRDefault="001A3177" w:rsidP="00600FFA">
            <w:pPr>
              <w:rPr>
                <w:rFonts w:asciiTheme="minorHAnsi" w:hAnsiTheme="minorHAnsi" w:cstheme="minorHAnsi"/>
                <w:noProof/>
                <w:sz w:val="20"/>
                <w:szCs w:val="20"/>
                <w:lang w:val="en-US" w:eastAsia="en-GB"/>
              </w:rPr>
            </w:pPr>
          </w:p>
          <w:p w14:paraId="7F8E1F2A" w14:textId="6BC574A7" w:rsidR="001A3177" w:rsidRPr="00011FD6" w:rsidRDefault="001A3177" w:rsidP="00600FFA">
            <w:pPr>
              <w:rPr>
                <w:rFonts w:asciiTheme="minorHAnsi" w:hAnsiTheme="minorHAnsi" w:cstheme="minorHAnsi"/>
                <w:bCs w:val="0"/>
                <w:noProof/>
                <w:sz w:val="20"/>
                <w:szCs w:val="20"/>
                <w:lang w:val="en-US" w:eastAsia="en-GB"/>
              </w:rPr>
            </w:pPr>
            <w:r w:rsidRPr="00011FD6">
              <w:rPr>
                <w:rFonts w:asciiTheme="minorHAnsi" w:hAnsiTheme="minorHAnsi" w:cstheme="minorHAnsi"/>
                <w:noProof/>
                <w:sz w:val="20"/>
                <w:szCs w:val="20"/>
                <w:lang w:val="en-US" w:eastAsia="en-GB"/>
              </w:rPr>
              <w:t>Monthly claims to be made via</w:t>
            </w:r>
            <w:hyperlink r:id="rId8" w:history="1">
              <w:r w:rsidRPr="00011FD6">
                <w:rPr>
                  <w:rStyle w:val="Hyperlink"/>
                  <w:rFonts w:asciiTheme="minorHAnsi" w:hAnsiTheme="minorHAnsi" w:cstheme="minorHAnsi"/>
                  <w:sz w:val="20"/>
                  <w:szCs w:val="20"/>
                </w:rPr>
                <w:t>PharmOutcomes</w:t>
              </w:r>
            </w:hyperlink>
          </w:p>
        </w:tc>
        <w:tc>
          <w:tcPr>
            <w:tcW w:w="2268" w:type="dxa"/>
            <w:shd w:val="clear" w:color="auto" w:fill="auto"/>
          </w:tcPr>
          <w:p w14:paraId="0A4E8FAA" w14:textId="7EC6BEE7" w:rsidR="001A3177" w:rsidRPr="007F1419" w:rsidRDefault="00243EE6" w:rsidP="00600FFA">
            <w:pPr>
              <w:rPr>
                <w:rFonts w:ascii="Calibri Light" w:hAnsi="Calibri Light" w:cs="Calibri Light"/>
                <w:bCs w:val="0"/>
                <w:noProof/>
                <w:sz w:val="20"/>
                <w:szCs w:val="20"/>
                <w:lang w:val="en-US" w:eastAsia="en-GB"/>
              </w:rPr>
            </w:pPr>
            <w:r w:rsidRPr="007F1419">
              <w:rPr>
                <w:rFonts w:ascii="Calibri Light" w:hAnsi="Calibri Light" w:cs="Calibri Light"/>
                <w:noProof/>
                <w:sz w:val="20"/>
                <w:szCs w:val="20"/>
                <w:lang w:val="en-US" w:eastAsia="en-GB"/>
              </w:rPr>
              <w:t>31</w:t>
            </w:r>
            <w:r w:rsidRPr="007F1419">
              <w:rPr>
                <w:rFonts w:ascii="Calibri Light" w:hAnsi="Calibri Light" w:cs="Calibri Light"/>
                <w:noProof/>
                <w:sz w:val="20"/>
                <w:szCs w:val="20"/>
                <w:vertAlign w:val="superscript"/>
                <w:lang w:val="en-US" w:eastAsia="en-GB"/>
              </w:rPr>
              <w:t>st</w:t>
            </w:r>
            <w:r w:rsidRPr="007F1419">
              <w:rPr>
                <w:rFonts w:ascii="Calibri Light" w:hAnsi="Calibri Light" w:cs="Calibri Light"/>
                <w:noProof/>
                <w:sz w:val="20"/>
                <w:szCs w:val="20"/>
                <w:lang w:val="en-US" w:eastAsia="en-GB"/>
              </w:rPr>
              <w:t xml:space="preserve"> March 202</w:t>
            </w:r>
            <w:r w:rsidR="004D4C31">
              <w:rPr>
                <w:rFonts w:ascii="Calibri Light" w:hAnsi="Calibri Light" w:cs="Calibri Light"/>
                <w:noProof/>
                <w:sz w:val="20"/>
                <w:szCs w:val="20"/>
                <w:lang w:val="en-US" w:eastAsia="en-GB"/>
              </w:rPr>
              <w:t>1</w:t>
            </w:r>
          </w:p>
        </w:tc>
      </w:tr>
      <w:tr w:rsidR="001A3177" w:rsidRPr="00C538CF" w14:paraId="5EC39340" w14:textId="77777777" w:rsidTr="001A3177">
        <w:tc>
          <w:tcPr>
            <w:tcW w:w="2122" w:type="dxa"/>
            <w:shd w:val="clear" w:color="auto" w:fill="auto"/>
          </w:tcPr>
          <w:p w14:paraId="0BE3CE9D" w14:textId="2861C7CE" w:rsidR="001A3177" w:rsidRPr="00011FD6" w:rsidRDefault="001A3177"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 xml:space="preserve">Blood Pressure Plus (BP+) </w:t>
            </w:r>
          </w:p>
          <w:p w14:paraId="5E384704" w14:textId="5A32956C" w:rsidR="009B21B4" w:rsidRPr="003B1296" w:rsidRDefault="001A3177" w:rsidP="00600FFA">
            <w:pPr>
              <w:rPr>
                <w:rFonts w:asciiTheme="minorHAnsi" w:hAnsiTheme="minorHAnsi" w:cstheme="minorHAnsi"/>
                <w:b/>
                <w:noProof/>
                <w:color w:val="005EB8"/>
                <w:sz w:val="20"/>
                <w:szCs w:val="20"/>
                <w:lang w:val="en-US" w:eastAsia="en-GB"/>
              </w:rPr>
            </w:pPr>
            <w:r w:rsidRPr="003B1296">
              <w:rPr>
                <w:rFonts w:asciiTheme="minorHAnsi" w:hAnsiTheme="minorHAnsi" w:cstheme="minorHAnsi"/>
                <w:b/>
                <w:noProof/>
                <w:color w:val="005EB8"/>
                <w:sz w:val="20"/>
                <w:szCs w:val="20"/>
                <w:lang w:val="en-US" w:eastAsia="en-GB"/>
              </w:rPr>
              <w:t xml:space="preserve">(only through particiapting pharmacies – funded by Surrey Heartlands STP) </w:t>
            </w:r>
          </w:p>
        </w:tc>
        <w:tc>
          <w:tcPr>
            <w:tcW w:w="6237" w:type="dxa"/>
            <w:shd w:val="clear" w:color="auto" w:fill="auto"/>
          </w:tcPr>
          <w:p w14:paraId="0C6D1978" w14:textId="780EDC83" w:rsidR="001A3177" w:rsidRPr="00011FD6" w:rsidRDefault="001A3177" w:rsidP="00600FFA">
            <w:pPr>
              <w:rPr>
                <w:rFonts w:asciiTheme="minorHAnsi" w:hAnsiTheme="minorHAnsi" w:cstheme="minorHAnsi"/>
                <w:sz w:val="20"/>
                <w:szCs w:val="20"/>
              </w:rPr>
            </w:pPr>
            <w:r w:rsidRPr="00011FD6">
              <w:rPr>
                <w:rFonts w:asciiTheme="minorHAnsi" w:hAnsiTheme="minorHAnsi" w:cstheme="minorHAnsi"/>
                <w:sz w:val="20"/>
                <w:szCs w:val="20"/>
              </w:rPr>
              <w:t xml:space="preserve">Face to face training will be provided to participating pharmacies. Please contact Jason </w:t>
            </w:r>
            <w:r w:rsidR="003B1296" w:rsidRPr="00011FD6">
              <w:rPr>
                <w:rFonts w:asciiTheme="minorHAnsi" w:hAnsiTheme="minorHAnsi" w:cstheme="minorHAnsi"/>
                <w:sz w:val="20"/>
                <w:szCs w:val="20"/>
              </w:rPr>
              <w:t>Ralphs or</w:t>
            </w:r>
            <w:r w:rsidRPr="00011FD6">
              <w:rPr>
                <w:rFonts w:asciiTheme="minorHAnsi" w:hAnsiTheme="minorHAnsi" w:cstheme="minorHAnsi"/>
                <w:sz w:val="20"/>
                <w:szCs w:val="20"/>
              </w:rPr>
              <w:t xml:space="preserve"> Hinal Patel to book </w:t>
            </w:r>
            <w:r w:rsidR="005B21A0" w:rsidRPr="00011FD6">
              <w:rPr>
                <w:rFonts w:asciiTheme="minorHAnsi" w:hAnsiTheme="minorHAnsi" w:cstheme="minorHAnsi"/>
                <w:sz w:val="20"/>
                <w:szCs w:val="20"/>
              </w:rPr>
              <w:t>training.</w:t>
            </w:r>
          </w:p>
          <w:p w14:paraId="4C7D80CF" w14:textId="77777777" w:rsidR="00F73739" w:rsidRPr="00011FD6" w:rsidRDefault="00F73739" w:rsidP="00600FFA">
            <w:pPr>
              <w:rPr>
                <w:rFonts w:asciiTheme="minorHAnsi" w:hAnsiTheme="minorHAnsi" w:cstheme="minorHAnsi"/>
                <w:sz w:val="20"/>
                <w:szCs w:val="20"/>
              </w:rPr>
            </w:pPr>
          </w:p>
          <w:p w14:paraId="5076CFAF" w14:textId="22F0A4DF" w:rsidR="001A3177" w:rsidRPr="00011FD6" w:rsidRDefault="000D5AF9" w:rsidP="00600FFA">
            <w:pPr>
              <w:rPr>
                <w:rFonts w:asciiTheme="minorHAnsi" w:hAnsiTheme="minorHAnsi" w:cstheme="minorHAnsi"/>
                <w:sz w:val="20"/>
                <w:szCs w:val="20"/>
              </w:rPr>
            </w:pPr>
            <w:hyperlink r:id="rId9" w:history="1">
              <w:r w:rsidR="00DA625A" w:rsidRPr="008F1D88">
                <w:rPr>
                  <w:rStyle w:val="Hyperlink"/>
                  <w:rFonts w:asciiTheme="minorHAnsi" w:hAnsiTheme="minorHAnsi" w:cstheme="minorHAnsi"/>
                  <w:sz w:val="20"/>
                  <w:szCs w:val="20"/>
                </w:rPr>
                <w:t>Jason.ralphs@surreycc.gov.uk</w:t>
              </w:r>
            </w:hyperlink>
          </w:p>
          <w:p w14:paraId="3009414A" w14:textId="790A442A" w:rsidR="001A3177" w:rsidRPr="00011FD6" w:rsidRDefault="000D5AF9" w:rsidP="00600FFA">
            <w:pPr>
              <w:rPr>
                <w:rFonts w:asciiTheme="minorHAnsi" w:hAnsiTheme="minorHAnsi" w:cstheme="minorHAnsi"/>
                <w:sz w:val="20"/>
                <w:szCs w:val="20"/>
              </w:rPr>
            </w:pPr>
            <w:hyperlink r:id="rId10" w:history="1">
              <w:r w:rsidR="001A3177" w:rsidRPr="00011FD6">
                <w:rPr>
                  <w:rStyle w:val="Hyperlink"/>
                  <w:rFonts w:asciiTheme="minorHAnsi" w:hAnsiTheme="minorHAnsi" w:cstheme="minorHAnsi"/>
                  <w:sz w:val="20"/>
                  <w:szCs w:val="20"/>
                </w:rPr>
                <w:t>hinalpatel@communitypharmacyss.co.uk</w:t>
              </w:r>
            </w:hyperlink>
          </w:p>
        </w:tc>
        <w:tc>
          <w:tcPr>
            <w:tcW w:w="4394" w:type="dxa"/>
            <w:shd w:val="clear" w:color="auto" w:fill="auto"/>
          </w:tcPr>
          <w:p w14:paraId="731FD78E" w14:textId="09BB351E" w:rsidR="001A3177" w:rsidRPr="00011FD6" w:rsidRDefault="009B21B4"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b/>
                <w:noProof/>
                <w:color w:val="C00000"/>
                <w:sz w:val="20"/>
                <w:szCs w:val="20"/>
                <w:lang w:val="en-US" w:eastAsia="en-GB"/>
              </w:rPr>
              <w:t xml:space="preserve">£12 per BP+ completed consultation </w:t>
            </w:r>
          </w:p>
          <w:p w14:paraId="279D6197" w14:textId="77777777" w:rsidR="001A3177" w:rsidRPr="00011FD6" w:rsidRDefault="001A3177" w:rsidP="00600FFA">
            <w:pPr>
              <w:rPr>
                <w:rFonts w:asciiTheme="minorHAnsi" w:hAnsiTheme="minorHAnsi" w:cstheme="minorHAnsi"/>
                <w:noProof/>
                <w:sz w:val="20"/>
                <w:szCs w:val="20"/>
                <w:lang w:val="en-US" w:eastAsia="en-GB"/>
              </w:rPr>
            </w:pPr>
          </w:p>
          <w:p w14:paraId="5BB5B333" w14:textId="77777777" w:rsidR="001A3177" w:rsidRPr="00011FD6" w:rsidRDefault="001A3177" w:rsidP="00600FFA">
            <w:pPr>
              <w:rPr>
                <w:rStyle w:val="Hyperlink"/>
                <w:rFonts w:asciiTheme="minorHAnsi" w:hAnsiTheme="minorHAnsi" w:cstheme="minorHAnsi"/>
                <w:sz w:val="20"/>
                <w:szCs w:val="20"/>
              </w:rPr>
            </w:pPr>
            <w:r w:rsidRPr="00011FD6">
              <w:rPr>
                <w:rFonts w:asciiTheme="minorHAnsi" w:hAnsiTheme="minorHAnsi" w:cstheme="minorHAnsi"/>
                <w:noProof/>
                <w:sz w:val="20"/>
                <w:szCs w:val="20"/>
                <w:lang w:val="en-US" w:eastAsia="en-GB"/>
              </w:rPr>
              <w:t xml:space="preserve">Monthly claims to be made via </w:t>
            </w:r>
            <w:hyperlink r:id="rId11" w:history="1">
              <w:r w:rsidRPr="00011FD6">
                <w:rPr>
                  <w:rStyle w:val="Hyperlink"/>
                  <w:rFonts w:asciiTheme="minorHAnsi" w:hAnsiTheme="minorHAnsi" w:cstheme="minorHAnsi"/>
                  <w:sz w:val="20"/>
                  <w:szCs w:val="20"/>
                </w:rPr>
                <w:t>PharmOutcomes</w:t>
              </w:r>
            </w:hyperlink>
          </w:p>
          <w:p w14:paraId="6E1A8FBE" w14:textId="77777777" w:rsidR="001A3177" w:rsidRPr="00011FD6" w:rsidRDefault="001A3177" w:rsidP="00600FFA">
            <w:pPr>
              <w:rPr>
                <w:rFonts w:asciiTheme="minorHAnsi" w:hAnsiTheme="minorHAnsi" w:cstheme="minorHAnsi"/>
                <w:b/>
                <w:noProof/>
                <w:color w:val="C00000"/>
                <w:sz w:val="20"/>
                <w:szCs w:val="20"/>
                <w:lang w:val="en-US" w:eastAsia="en-GB"/>
              </w:rPr>
            </w:pPr>
          </w:p>
        </w:tc>
        <w:tc>
          <w:tcPr>
            <w:tcW w:w="2268" w:type="dxa"/>
            <w:shd w:val="clear" w:color="auto" w:fill="auto"/>
          </w:tcPr>
          <w:p w14:paraId="0C096064" w14:textId="7E04BEE4" w:rsidR="001A3177" w:rsidRPr="007F1419" w:rsidRDefault="00F73739" w:rsidP="00600FFA">
            <w:pPr>
              <w:rPr>
                <w:rFonts w:ascii="Calibri Light" w:hAnsi="Calibri Light" w:cs="Calibri Light"/>
                <w:bCs w:val="0"/>
                <w:noProof/>
                <w:sz w:val="20"/>
                <w:szCs w:val="20"/>
                <w:lang w:val="en-US" w:eastAsia="en-GB"/>
              </w:rPr>
            </w:pPr>
            <w:r w:rsidRPr="007F1419">
              <w:rPr>
                <w:rFonts w:ascii="Calibri Light" w:hAnsi="Calibri Light" w:cs="Calibri Light"/>
                <w:noProof/>
                <w:sz w:val="20"/>
                <w:szCs w:val="20"/>
                <w:lang w:val="en-US" w:eastAsia="en-GB"/>
              </w:rPr>
              <w:t>31</w:t>
            </w:r>
            <w:r w:rsidRPr="007F1419">
              <w:rPr>
                <w:rFonts w:ascii="Calibri Light" w:hAnsi="Calibri Light" w:cs="Calibri Light"/>
                <w:noProof/>
                <w:sz w:val="20"/>
                <w:szCs w:val="20"/>
                <w:vertAlign w:val="superscript"/>
                <w:lang w:val="en-US" w:eastAsia="en-GB"/>
              </w:rPr>
              <w:t>st</w:t>
            </w:r>
            <w:r w:rsidRPr="007F1419">
              <w:rPr>
                <w:rFonts w:ascii="Calibri Light" w:hAnsi="Calibri Light" w:cs="Calibri Light"/>
                <w:noProof/>
                <w:sz w:val="20"/>
                <w:szCs w:val="20"/>
                <w:lang w:val="en-US" w:eastAsia="en-GB"/>
              </w:rPr>
              <w:t xml:space="preserve"> March 2021</w:t>
            </w:r>
          </w:p>
        </w:tc>
      </w:tr>
      <w:tr w:rsidR="00120B14" w:rsidRPr="008B7512" w14:paraId="170F2E4C" w14:textId="5635250C" w:rsidTr="00120B14">
        <w:tc>
          <w:tcPr>
            <w:tcW w:w="2122" w:type="dxa"/>
            <w:shd w:val="clear" w:color="auto" w:fill="auto"/>
          </w:tcPr>
          <w:p w14:paraId="5C586DF9" w14:textId="77777777" w:rsidR="00120B14" w:rsidRPr="00011FD6" w:rsidRDefault="00120B14"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 xml:space="preserve">Supervised Consumption </w:t>
            </w:r>
          </w:p>
          <w:p w14:paraId="477FCE76" w14:textId="77777777" w:rsidR="00120B14" w:rsidRPr="00011FD6" w:rsidRDefault="00120B14" w:rsidP="00600FFA">
            <w:pPr>
              <w:rPr>
                <w:rFonts w:asciiTheme="minorHAnsi" w:hAnsiTheme="minorHAnsi" w:cstheme="minorHAnsi"/>
                <w:noProof/>
                <w:sz w:val="20"/>
                <w:szCs w:val="20"/>
                <w:lang w:val="en-US" w:eastAsia="en-GB"/>
              </w:rPr>
            </w:pPr>
          </w:p>
          <w:p w14:paraId="0D205904" w14:textId="77777777" w:rsidR="00120B14" w:rsidRPr="00011FD6" w:rsidRDefault="00120B14" w:rsidP="00600FFA">
            <w:pPr>
              <w:rPr>
                <w:rFonts w:asciiTheme="minorHAnsi" w:hAnsiTheme="minorHAnsi" w:cstheme="minorHAnsi"/>
                <w:noProof/>
                <w:sz w:val="20"/>
                <w:szCs w:val="20"/>
                <w:lang w:val="en-US" w:eastAsia="en-GB"/>
              </w:rPr>
            </w:pPr>
          </w:p>
        </w:tc>
        <w:tc>
          <w:tcPr>
            <w:tcW w:w="6237" w:type="dxa"/>
            <w:shd w:val="clear" w:color="auto" w:fill="auto"/>
          </w:tcPr>
          <w:p w14:paraId="2D03A142" w14:textId="77777777" w:rsidR="00120B14" w:rsidRPr="00011FD6" w:rsidRDefault="000D5AF9" w:rsidP="00600FFA">
            <w:pPr>
              <w:rPr>
                <w:rFonts w:asciiTheme="minorHAnsi" w:hAnsiTheme="minorHAnsi" w:cstheme="minorHAnsi"/>
                <w:noProof/>
                <w:sz w:val="20"/>
                <w:szCs w:val="20"/>
                <w:lang w:val="en-US" w:eastAsia="en-GB"/>
              </w:rPr>
            </w:pPr>
            <w:hyperlink r:id="rId12" w:history="1">
              <w:r w:rsidR="00120B14" w:rsidRPr="00011FD6">
                <w:rPr>
                  <w:rStyle w:val="Hyperlink"/>
                  <w:rFonts w:asciiTheme="minorHAnsi" w:hAnsiTheme="minorHAnsi" w:cstheme="minorHAnsi"/>
                  <w:sz w:val="20"/>
                  <w:szCs w:val="20"/>
                </w:rPr>
                <w:t>CPPE</w:t>
              </w:r>
            </w:hyperlink>
            <w:r w:rsidR="00120B14" w:rsidRPr="00011FD6">
              <w:rPr>
                <w:rFonts w:asciiTheme="minorHAnsi" w:hAnsiTheme="minorHAnsi" w:cstheme="minorHAnsi"/>
                <w:noProof/>
                <w:sz w:val="20"/>
                <w:szCs w:val="20"/>
                <w:lang w:val="en-US" w:eastAsia="en-GB"/>
              </w:rPr>
              <w:t xml:space="preserve"> Pack for Substance Use and Misuse plus the  online assessment. </w:t>
            </w:r>
          </w:p>
          <w:p w14:paraId="7253ADB9" w14:textId="77777777" w:rsidR="00120B14" w:rsidRPr="00011FD6" w:rsidRDefault="00120B14"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noProof/>
                <w:sz w:val="20"/>
                <w:szCs w:val="20"/>
                <w:lang w:val="en-US" w:eastAsia="en-GB"/>
              </w:rPr>
              <w:t xml:space="preserve">This Service can be provided by </w:t>
            </w:r>
            <w:r w:rsidRPr="00011FD6">
              <w:rPr>
                <w:rFonts w:asciiTheme="minorHAnsi" w:hAnsiTheme="minorHAnsi" w:cstheme="minorHAnsi"/>
                <w:b/>
                <w:noProof/>
                <w:color w:val="C00000"/>
                <w:sz w:val="20"/>
                <w:szCs w:val="20"/>
                <w:lang w:val="en-US" w:eastAsia="en-GB"/>
              </w:rPr>
              <w:t>Pharmacists or registered</w:t>
            </w:r>
          </w:p>
          <w:p w14:paraId="1F8AB1C2" w14:textId="10446A7D" w:rsidR="00120B14" w:rsidRPr="00011FD6" w:rsidRDefault="00120B14"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color w:val="C00000"/>
                <w:sz w:val="20"/>
                <w:szCs w:val="20"/>
                <w:lang w:val="en-US" w:eastAsia="en-GB"/>
              </w:rPr>
              <w:t>Technician</w:t>
            </w:r>
            <w:r w:rsidRPr="00011FD6">
              <w:rPr>
                <w:rFonts w:asciiTheme="minorHAnsi" w:hAnsiTheme="minorHAnsi" w:cstheme="minorHAnsi"/>
                <w:b/>
                <w:noProof/>
                <w:sz w:val="20"/>
                <w:szCs w:val="20"/>
                <w:lang w:val="en-US" w:eastAsia="en-GB"/>
              </w:rPr>
              <w:t xml:space="preserve"> </w:t>
            </w:r>
            <w:r w:rsidRPr="00011FD6">
              <w:rPr>
                <w:rFonts w:asciiTheme="minorHAnsi" w:hAnsiTheme="minorHAnsi" w:cstheme="minorHAnsi"/>
                <w:noProof/>
                <w:sz w:val="20"/>
                <w:szCs w:val="20"/>
                <w:lang w:val="en-US" w:eastAsia="en-GB"/>
              </w:rPr>
              <w:t>who meet the</w:t>
            </w:r>
            <w:r w:rsidRPr="00011FD6">
              <w:rPr>
                <w:rFonts w:asciiTheme="minorHAnsi" w:hAnsiTheme="minorHAnsi" w:cstheme="minorHAnsi"/>
                <w:b/>
                <w:noProof/>
                <w:sz w:val="20"/>
                <w:szCs w:val="20"/>
                <w:lang w:val="en-US" w:eastAsia="en-GB"/>
              </w:rPr>
              <w:t xml:space="preserve"> requirements of the Competency and Training Framework for Supervised Consumption. </w:t>
            </w:r>
          </w:p>
        </w:tc>
        <w:tc>
          <w:tcPr>
            <w:tcW w:w="4394" w:type="dxa"/>
            <w:shd w:val="clear" w:color="auto" w:fill="auto"/>
          </w:tcPr>
          <w:p w14:paraId="26D22C0E" w14:textId="77777777" w:rsidR="00120B14" w:rsidRPr="00011FD6" w:rsidRDefault="00120B14"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b/>
                <w:noProof/>
                <w:color w:val="C00000"/>
                <w:sz w:val="20"/>
                <w:szCs w:val="20"/>
                <w:lang w:val="en-US" w:eastAsia="en-GB"/>
              </w:rPr>
              <w:t>£2.00 per supervised consumption</w:t>
            </w:r>
          </w:p>
          <w:p w14:paraId="67F0E0FC" w14:textId="77777777" w:rsidR="00120B14" w:rsidRPr="00011FD6" w:rsidRDefault="00120B14" w:rsidP="00600FFA">
            <w:pPr>
              <w:rPr>
                <w:rFonts w:asciiTheme="minorHAnsi" w:hAnsiTheme="minorHAnsi" w:cstheme="minorHAnsi"/>
                <w:noProof/>
                <w:sz w:val="20"/>
                <w:szCs w:val="20"/>
                <w:lang w:val="en-US" w:eastAsia="en-GB"/>
              </w:rPr>
            </w:pPr>
          </w:p>
          <w:p w14:paraId="33513482" w14:textId="77777777" w:rsidR="00120B14" w:rsidRPr="00011FD6" w:rsidRDefault="00120B14"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The info should be uploaded onto  </w:t>
            </w:r>
            <w:hyperlink r:id="rId13" w:history="1">
              <w:r w:rsidRPr="00011FD6">
                <w:rPr>
                  <w:rStyle w:val="Hyperlink"/>
                  <w:rFonts w:asciiTheme="minorHAnsi" w:hAnsiTheme="minorHAnsi" w:cstheme="minorHAnsi"/>
                  <w:sz w:val="20"/>
                  <w:szCs w:val="20"/>
                </w:rPr>
                <w:t>PharmOutcomes</w:t>
              </w:r>
            </w:hyperlink>
            <w:r w:rsidRPr="00011FD6">
              <w:rPr>
                <w:rFonts w:asciiTheme="minorHAnsi" w:hAnsiTheme="minorHAnsi" w:cstheme="minorHAnsi"/>
                <w:noProof/>
                <w:sz w:val="20"/>
                <w:szCs w:val="20"/>
                <w:lang w:val="en-US" w:eastAsia="en-GB"/>
              </w:rPr>
              <w:t xml:space="preserve">. </w:t>
            </w:r>
          </w:p>
          <w:p w14:paraId="1EF423D4" w14:textId="72654D3E" w:rsidR="005B04FC" w:rsidRPr="00011FD6" w:rsidRDefault="005B04FC" w:rsidP="00600FFA">
            <w:pPr>
              <w:rPr>
                <w:rFonts w:asciiTheme="minorHAnsi" w:hAnsiTheme="minorHAnsi" w:cstheme="minorHAnsi"/>
                <w:noProof/>
                <w:sz w:val="20"/>
                <w:szCs w:val="20"/>
                <w:lang w:val="en-US" w:eastAsia="en-GB"/>
              </w:rPr>
            </w:pPr>
          </w:p>
        </w:tc>
        <w:tc>
          <w:tcPr>
            <w:tcW w:w="2268" w:type="dxa"/>
          </w:tcPr>
          <w:p w14:paraId="4FDB2522" w14:textId="1453BD4E" w:rsidR="00120B14" w:rsidRPr="007F1419" w:rsidRDefault="00F73739" w:rsidP="00600FFA">
            <w:pPr>
              <w:rPr>
                <w:rFonts w:ascii="Calibri Light" w:hAnsi="Calibri Light" w:cs="Calibri Light"/>
                <w:b/>
                <w:noProof/>
                <w:color w:val="C00000"/>
                <w:sz w:val="20"/>
                <w:szCs w:val="20"/>
                <w:lang w:val="en-US" w:eastAsia="en-GB"/>
              </w:rPr>
            </w:pPr>
            <w:r w:rsidRPr="007F1419">
              <w:rPr>
                <w:rFonts w:ascii="Calibri Light" w:hAnsi="Calibri Light" w:cs="Calibri Light"/>
                <w:noProof/>
                <w:sz w:val="20"/>
                <w:szCs w:val="20"/>
                <w:lang w:val="en-US" w:eastAsia="en-GB"/>
              </w:rPr>
              <w:t>31</w:t>
            </w:r>
            <w:r w:rsidRPr="007F1419">
              <w:rPr>
                <w:rFonts w:ascii="Calibri Light" w:hAnsi="Calibri Light" w:cs="Calibri Light"/>
                <w:noProof/>
                <w:sz w:val="20"/>
                <w:szCs w:val="20"/>
                <w:vertAlign w:val="superscript"/>
                <w:lang w:val="en-US" w:eastAsia="en-GB"/>
              </w:rPr>
              <w:t>st</w:t>
            </w:r>
            <w:r w:rsidRPr="007F1419">
              <w:rPr>
                <w:rFonts w:ascii="Calibri Light" w:hAnsi="Calibri Light" w:cs="Calibri Light"/>
                <w:noProof/>
                <w:sz w:val="20"/>
                <w:szCs w:val="20"/>
                <w:lang w:val="en-US" w:eastAsia="en-GB"/>
              </w:rPr>
              <w:t xml:space="preserve"> March 202</w:t>
            </w:r>
            <w:r w:rsidR="004D4C31">
              <w:rPr>
                <w:rFonts w:ascii="Calibri Light" w:hAnsi="Calibri Light" w:cs="Calibri Light"/>
                <w:noProof/>
                <w:sz w:val="20"/>
                <w:szCs w:val="20"/>
                <w:lang w:val="en-US" w:eastAsia="en-GB"/>
              </w:rPr>
              <w:t>1</w:t>
            </w:r>
          </w:p>
        </w:tc>
      </w:tr>
      <w:tr w:rsidR="00120B14" w:rsidRPr="0012528D" w14:paraId="14557230" w14:textId="252C7926" w:rsidTr="00120B14">
        <w:tc>
          <w:tcPr>
            <w:tcW w:w="2122" w:type="dxa"/>
            <w:shd w:val="clear" w:color="auto" w:fill="auto"/>
          </w:tcPr>
          <w:p w14:paraId="3C6FC884" w14:textId="77777777" w:rsidR="00120B14" w:rsidRPr="00011FD6" w:rsidRDefault="00120B14"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Needle Exchange</w:t>
            </w:r>
          </w:p>
        </w:tc>
        <w:tc>
          <w:tcPr>
            <w:tcW w:w="6237" w:type="dxa"/>
            <w:shd w:val="clear" w:color="auto" w:fill="auto"/>
          </w:tcPr>
          <w:p w14:paraId="276C3E8E" w14:textId="77777777" w:rsidR="00120B14" w:rsidRPr="00011FD6" w:rsidRDefault="000D5AF9" w:rsidP="00600FFA">
            <w:pPr>
              <w:rPr>
                <w:rFonts w:asciiTheme="minorHAnsi" w:hAnsiTheme="minorHAnsi" w:cstheme="minorHAnsi"/>
                <w:noProof/>
                <w:sz w:val="20"/>
                <w:szCs w:val="20"/>
                <w:lang w:val="en-US" w:eastAsia="en-GB"/>
              </w:rPr>
            </w:pPr>
            <w:hyperlink r:id="rId14" w:history="1">
              <w:r w:rsidR="00120B14" w:rsidRPr="00011FD6">
                <w:rPr>
                  <w:rStyle w:val="Hyperlink"/>
                  <w:rFonts w:asciiTheme="minorHAnsi" w:hAnsiTheme="minorHAnsi" w:cstheme="minorHAnsi"/>
                  <w:sz w:val="20"/>
                  <w:szCs w:val="20"/>
                </w:rPr>
                <w:t>CPPE</w:t>
              </w:r>
            </w:hyperlink>
            <w:r w:rsidR="00120B14" w:rsidRPr="00011FD6">
              <w:rPr>
                <w:rFonts w:asciiTheme="minorHAnsi" w:hAnsiTheme="minorHAnsi" w:cstheme="minorHAnsi"/>
                <w:noProof/>
                <w:sz w:val="20"/>
                <w:szCs w:val="20"/>
                <w:lang w:val="en-US" w:eastAsia="en-GB"/>
              </w:rPr>
              <w:t xml:space="preserve"> Pack for Substance Use and Misuse , Safe guarding Children &amp; Vulnerable Adults plus the online assessment. </w:t>
            </w:r>
          </w:p>
          <w:p w14:paraId="7EA895D0" w14:textId="77777777" w:rsidR="00120B14" w:rsidRPr="00011FD6" w:rsidRDefault="00120B14" w:rsidP="00600FFA">
            <w:pPr>
              <w:rPr>
                <w:rFonts w:asciiTheme="minorHAnsi" w:hAnsiTheme="minorHAnsi" w:cstheme="minorHAnsi"/>
                <w:noProof/>
                <w:sz w:val="20"/>
                <w:szCs w:val="20"/>
                <w:lang w:val="en-US" w:eastAsia="en-GB"/>
              </w:rPr>
            </w:pPr>
          </w:p>
          <w:p w14:paraId="248850AA" w14:textId="77777777" w:rsidR="00120B14" w:rsidRPr="00011FD6" w:rsidRDefault="00120B14"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This Service can be provided by </w:t>
            </w:r>
            <w:r w:rsidRPr="00011FD6">
              <w:rPr>
                <w:rFonts w:asciiTheme="minorHAnsi" w:hAnsiTheme="minorHAnsi" w:cstheme="minorHAnsi"/>
                <w:b/>
                <w:noProof/>
                <w:color w:val="C00000"/>
                <w:sz w:val="20"/>
                <w:szCs w:val="20"/>
                <w:lang w:val="en-US" w:eastAsia="en-GB"/>
              </w:rPr>
              <w:t>Pharmacist and their Staff</w:t>
            </w:r>
            <w:r w:rsidRPr="00011FD6">
              <w:rPr>
                <w:rFonts w:asciiTheme="minorHAnsi" w:hAnsiTheme="minorHAnsi" w:cstheme="minorHAnsi"/>
                <w:noProof/>
                <w:sz w:val="20"/>
                <w:szCs w:val="20"/>
                <w:lang w:val="en-US" w:eastAsia="en-GB"/>
              </w:rPr>
              <w:t xml:space="preserve"> who meet the </w:t>
            </w:r>
            <w:r w:rsidRPr="00011FD6">
              <w:rPr>
                <w:rFonts w:asciiTheme="minorHAnsi" w:hAnsiTheme="minorHAnsi" w:cstheme="minorHAnsi"/>
                <w:b/>
                <w:noProof/>
                <w:sz w:val="20"/>
                <w:szCs w:val="20"/>
                <w:lang w:val="en-US" w:eastAsia="en-GB"/>
              </w:rPr>
              <w:t>requirements of the Competency and Training Framework for Needle and Syringe Provision.</w:t>
            </w:r>
          </w:p>
        </w:tc>
        <w:tc>
          <w:tcPr>
            <w:tcW w:w="4394" w:type="dxa"/>
            <w:shd w:val="clear" w:color="auto" w:fill="auto"/>
          </w:tcPr>
          <w:p w14:paraId="1C8B463A" w14:textId="77777777" w:rsidR="00120B14" w:rsidRPr="00011FD6" w:rsidRDefault="00120B14" w:rsidP="00600FFA">
            <w:pPr>
              <w:rPr>
                <w:rFonts w:asciiTheme="minorHAnsi" w:hAnsiTheme="minorHAnsi" w:cstheme="minorHAnsi"/>
                <w:b/>
                <w:bCs w:val="0"/>
                <w:color w:val="C00000"/>
                <w:kern w:val="0"/>
                <w:sz w:val="20"/>
                <w:szCs w:val="20"/>
                <w:lang w:eastAsia="en-GB"/>
              </w:rPr>
            </w:pPr>
            <w:r w:rsidRPr="00011FD6">
              <w:rPr>
                <w:rFonts w:asciiTheme="minorHAnsi" w:hAnsiTheme="minorHAnsi" w:cstheme="minorHAnsi"/>
                <w:b/>
                <w:bCs w:val="0"/>
                <w:color w:val="C00000"/>
                <w:kern w:val="0"/>
                <w:sz w:val="20"/>
                <w:szCs w:val="20"/>
                <w:lang w:eastAsia="en-GB"/>
              </w:rPr>
              <w:t>£1.50 per transaction</w:t>
            </w:r>
          </w:p>
          <w:p w14:paraId="2611E8F4" w14:textId="77777777" w:rsidR="00120B14" w:rsidRPr="00011FD6" w:rsidRDefault="00120B14" w:rsidP="00600FFA">
            <w:pPr>
              <w:rPr>
                <w:rFonts w:asciiTheme="minorHAnsi" w:hAnsiTheme="minorHAnsi" w:cstheme="minorHAnsi"/>
                <w:b/>
                <w:bCs w:val="0"/>
                <w:color w:val="C00000"/>
                <w:kern w:val="0"/>
                <w:sz w:val="20"/>
                <w:szCs w:val="20"/>
                <w:lang w:eastAsia="en-GB"/>
              </w:rPr>
            </w:pPr>
            <w:r w:rsidRPr="00011FD6">
              <w:rPr>
                <w:rFonts w:asciiTheme="minorHAnsi" w:hAnsiTheme="minorHAnsi" w:cstheme="minorHAnsi"/>
                <w:b/>
                <w:bCs w:val="0"/>
                <w:color w:val="C00000"/>
                <w:kern w:val="0"/>
                <w:sz w:val="20"/>
                <w:szCs w:val="20"/>
                <w:lang w:eastAsia="en-GB"/>
              </w:rPr>
              <w:t>£1.00 per return</w:t>
            </w:r>
          </w:p>
          <w:p w14:paraId="6F298F0D" w14:textId="77777777" w:rsidR="005B04FC" w:rsidRPr="00011FD6" w:rsidRDefault="005B04FC" w:rsidP="00600FFA">
            <w:pPr>
              <w:rPr>
                <w:rFonts w:asciiTheme="minorHAnsi" w:hAnsiTheme="minorHAnsi" w:cstheme="minorHAnsi"/>
                <w:b/>
                <w:bCs w:val="0"/>
                <w:color w:val="C00000"/>
                <w:kern w:val="0"/>
                <w:sz w:val="20"/>
                <w:szCs w:val="20"/>
                <w:lang w:eastAsia="en-GB"/>
              </w:rPr>
            </w:pPr>
          </w:p>
          <w:p w14:paraId="00F5E61C" w14:textId="2340271F" w:rsidR="00120B14" w:rsidRPr="00011FD6" w:rsidRDefault="00120B14" w:rsidP="00600FFA">
            <w:pPr>
              <w:rPr>
                <w:rFonts w:asciiTheme="minorHAnsi" w:hAnsiTheme="minorHAnsi" w:cstheme="minorHAnsi"/>
                <w:bCs w:val="0"/>
                <w:kern w:val="0"/>
                <w:sz w:val="20"/>
                <w:szCs w:val="20"/>
                <w:lang w:eastAsia="en-GB"/>
              </w:rPr>
            </w:pPr>
            <w:r w:rsidRPr="00011FD6">
              <w:rPr>
                <w:rFonts w:asciiTheme="minorHAnsi" w:hAnsiTheme="minorHAnsi" w:cstheme="minorHAnsi"/>
                <w:bCs w:val="0"/>
                <w:kern w:val="0"/>
                <w:sz w:val="20"/>
                <w:szCs w:val="20"/>
                <w:lang w:eastAsia="en-GB"/>
              </w:rPr>
              <w:t>Low Activity Level Pharmacies</w:t>
            </w:r>
          </w:p>
          <w:p w14:paraId="748964F5" w14:textId="77777777" w:rsidR="00120B14" w:rsidRPr="00011FD6" w:rsidRDefault="00120B14" w:rsidP="00600FFA">
            <w:pPr>
              <w:rPr>
                <w:rFonts w:asciiTheme="minorHAnsi" w:hAnsiTheme="minorHAnsi" w:cstheme="minorHAnsi"/>
                <w:bCs w:val="0"/>
                <w:kern w:val="0"/>
                <w:sz w:val="20"/>
                <w:szCs w:val="20"/>
                <w:lang w:eastAsia="en-GB"/>
              </w:rPr>
            </w:pPr>
            <w:r w:rsidRPr="00011FD6">
              <w:rPr>
                <w:rFonts w:asciiTheme="minorHAnsi" w:hAnsiTheme="minorHAnsi" w:cstheme="minorHAnsi"/>
                <w:bCs w:val="0"/>
                <w:kern w:val="0"/>
                <w:sz w:val="20"/>
                <w:szCs w:val="20"/>
                <w:lang w:eastAsia="en-GB"/>
              </w:rPr>
              <w:lastRenderedPageBreak/>
              <w:t>(Holding Pharmacies for geographical coverage with low provision - &lt; 66 packs per year) will be paid £1.50 per transaction to be</w:t>
            </w:r>
          </w:p>
          <w:p w14:paraId="55F31253" w14:textId="77777777" w:rsidR="00120B14" w:rsidRPr="00011FD6" w:rsidRDefault="00120B14" w:rsidP="00600FFA">
            <w:pPr>
              <w:rPr>
                <w:rFonts w:asciiTheme="minorHAnsi" w:hAnsiTheme="minorHAnsi" w:cstheme="minorHAnsi"/>
                <w:b/>
                <w:bCs w:val="0"/>
                <w:color w:val="C00000"/>
                <w:kern w:val="0"/>
                <w:sz w:val="20"/>
                <w:szCs w:val="20"/>
                <w:lang w:eastAsia="en-GB"/>
              </w:rPr>
            </w:pPr>
            <w:r w:rsidRPr="00011FD6">
              <w:rPr>
                <w:rFonts w:asciiTheme="minorHAnsi" w:hAnsiTheme="minorHAnsi" w:cstheme="minorHAnsi"/>
                <w:bCs w:val="0"/>
                <w:kern w:val="0"/>
                <w:sz w:val="20"/>
                <w:szCs w:val="20"/>
                <w:lang w:eastAsia="en-GB"/>
              </w:rPr>
              <w:t xml:space="preserve">claimed as and when provision made. However as holding pharmacies </w:t>
            </w:r>
            <w:r w:rsidRPr="00011FD6">
              <w:rPr>
                <w:rFonts w:asciiTheme="minorHAnsi" w:hAnsiTheme="minorHAnsi" w:cstheme="minorHAnsi"/>
                <w:b/>
                <w:bCs w:val="0"/>
                <w:color w:val="C00000"/>
                <w:kern w:val="0"/>
                <w:sz w:val="20"/>
                <w:szCs w:val="20"/>
                <w:lang w:eastAsia="en-GB"/>
              </w:rPr>
              <w:t>any difference up to £100 will be made up at the end of the financial year</w:t>
            </w:r>
          </w:p>
          <w:p w14:paraId="73C70CD7" w14:textId="736A7064" w:rsidR="00120B14" w:rsidRPr="00011FD6" w:rsidRDefault="00120B14"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Monthly claims to be made via </w:t>
            </w:r>
            <w:hyperlink r:id="rId15" w:history="1">
              <w:r w:rsidRPr="00011FD6">
                <w:rPr>
                  <w:rStyle w:val="Hyperlink"/>
                  <w:rFonts w:asciiTheme="minorHAnsi" w:hAnsiTheme="minorHAnsi" w:cstheme="minorHAnsi"/>
                  <w:sz w:val="20"/>
                  <w:szCs w:val="20"/>
                </w:rPr>
                <w:t>PharmOutcomes</w:t>
              </w:r>
            </w:hyperlink>
            <w:r w:rsidRPr="00011FD6">
              <w:rPr>
                <w:rFonts w:asciiTheme="minorHAnsi" w:hAnsiTheme="minorHAnsi" w:cstheme="minorHAnsi"/>
                <w:noProof/>
                <w:sz w:val="20"/>
                <w:szCs w:val="20"/>
                <w:lang w:val="en-US" w:eastAsia="en-GB"/>
              </w:rPr>
              <w:t>.</w:t>
            </w:r>
          </w:p>
          <w:p w14:paraId="6912E12D" w14:textId="6B388EB1" w:rsidR="00120B14" w:rsidRPr="00011FD6" w:rsidRDefault="00120B14" w:rsidP="00600FFA">
            <w:pPr>
              <w:rPr>
                <w:rFonts w:asciiTheme="minorHAnsi" w:hAnsiTheme="minorHAnsi" w:cstheme="minorHAnsi"/>
                <w:noProof/>
                <w:sz w:val="20"/>
                <w:szCs w:val="20"/>
                <w:lang w:val="en-US" w:eastAsia="en-GB"/>
              </w:rPr>
            </w:pPr>
          </w:p>
        </w:tc>
        <w:tc>
          <w:tcPr>
            <w:tcW w:w="2268" w:type="dxa"/>
          </w:tcPr>
          <w:p w14:paraId="36305A95" w14:textId="5BC34797" w:rsidR="00120B14" w:rsidRPr="00996417" w:rsidRDefault="00F73739" w:rsidP="00600FFA">
            <w:pPr>
              <w:rPr>
                <w:rFonts w:ascii="Calibri Light" w:hAnsi="Calibri Light" w:cs="Calibri Light"/>
                <w:b/>
                <w:bCs w:val="0"/>
                <w:color w:val="C00000"/>
                <w:kern w:val="0"/>
                <w:sz w:val="20"/>
                <w:szCs w:val="20"/>
                <w:lang w:eastAsia="en-GB"/>
              </w:rPr>
            </w:pPr>
            <w:r w:rsidRPr="00996417">
              <w:rPr>
                <w:rFonts w:ascii="Calibri Light" w:hAnsi="Calibri Light" w:cs="Calibri Light"/>
                <w:noProof/>
                <w:sz w:val="20"/>
                <w:szCs w:val="20"/>
                <w:lang w:val="en-US" w:eastAsia="en-GB"/>
              </w:rPr>
              <w:lastRenderedPageBreak/>
              <w:t>31</w:t>
            </w:r>
            <w:r w:rsidRPr="00996417">
              <w:rPr>
                <w:rFonts w:ascii="Calibri Light" w:hAnsi="Calibri Light" w:cs="Calibri Light"/>
                <w:noProof/>
                <w:sz w:val="20"/>
                <w:szCs w:val="20"/>
                <w:vertAlign w:val="superscript"/>
                <w:lang w:val="en-US" w:eastAsia="en-GB"/>
              </w:rPr>
              <w:t>st</w:t>
            </w:r>
            <w:r w:rsidRPr="00996417">
              <w:rPr>
                <w:rFonts w:ascii="Calibri Light" w:hAnsi="Calibri Light" w:cs="Calibri Light"/>
                <w:noProof/>
                <w:sz w:val="20"/>
                <w:szCs w:val="20"/>
                <w:lang w:val="en-US" w:eastAsia="en-GB"/>
              </w:rPr>
              <w:t xml:space="preserve"> March 202</w:t>
            </w:r>
            <w:r w:rsidR="004D4C31">
              <w:rPr>
                <w:rFonts w:ascii="Calibri Light" w:hAnsi="Calibri Light" w:cs="Calibri Light"/>
                <w:noProof/>
                <w:sz w:val="20"/>
                <w:szCs w:val="20"/>
                <w:lang w:val="en-US" w:eastAsia="en-GB"/>
              </w:rPr>
              <w:t>1</w:t>
            </w:r>
          </w:p>
        </w:tc>
      </w:tr>
      <w:tr w:rsidR="00120B14" w:rsidRPr="0012528D" w14:paraId="1D774432" w14:textId="77777777" w:rsidTr="00120B14">
        <w:tc>
          <w:tcPr>
            <w:tcW w:w="2122" w:type="dxa"/>
            <w:shd w:val="clear" w:color="auto" w:fill="auto"/>
          </w:tcPr>
          <w:p w14:paraId="2A2E18B2" w14:textId="1CDD6C3D" w:rsidR="00120B14" w:rsidRPr="00011FD6" w:rsidRDefault="00120B14"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 xml:space="preserve">Take Home Naloxone Service </w:t>
            </w:r>
          </w:p>
        </w:tc>
        <w:tc>
          <w:tcPr>
            <w:tcW w:w="6237" w:type="dxa"/>
            <w:shd w:val="clear" w:color="auto" w:fill="auto"/>
          </w:tcPr>
          <w:p w14:paraId="77BA595B" w14:textId="4302E9F3" w:rsidR="00120B14" w:rsidRPr="00011FD6" w:rsidRDefault="000D5AF9" w:rsidP="00600FFA">
            <w:pPr>
              <w:rPr>
                <w:rFonts w:asciiTheme="minorHAnsi" w:hAnsiTheme="minorHAnsi" w:cstheme="minorHAnsi"/>
                <w:noProof/>
                <w:sz w:val="20"/>
                <w:szCs w:val="20"/>
                <w:lang w:val="en-US" w:eastAsia="en-GB"/>
              </w:rPr>
            </w:pPr>
            <w:hyperlink r:id="rId16" w:history="1">
              <w:r w:rsidR="00120B14" w:rsidRPr="00011FD6">
                <w:rPr>
                  <w:rStyle w:val="Hyperlink"/>
                  <w:rFonts w:asciiTheme="minorHAnsi" w:hAnsiTheme="minorHAnsi" w:cstheme="minorHAnsi"/>
                  <w:sz w:val="20"/>
                  <w:szCs w:val="20"/>
                </w:rPr>
                <w:t>CPPE</w:t>
              </w:r>
            </w:hyperlink>
            <w:r w:rsidR="00120B14" w:rsidRPr="00011FD6">
              <w:rPr>
                <w:rFonts w:asciiTheme="minorHAnsi" w:hAnsiTheme="minorHAnsi" w:cstheme="minorHAnsi"/>
                <w:noProof/>
                <w:sz w:val="20"/>
                <w:szCs w:val="20"/>
                <w:lang w:val="en-US" w:eastAsia="en-GB"/>
              </w:rPr>
              <w:t xml:space="preserve"> Pack for Substance Use and Misuse , Safe guarding Children &amp; Vulnerable Adults plus the online assessment. </w:t>
            </w:r>
          </w:p>
          <w:p w14:paraId="200EB608" w14:textId="77777777" w:rsidR="00A47C0A" w:rsidRPr="00011FD6" w:rsidRDefault="00A47C0A" w:rsidP="00600FFA">
            <w:pPr>
              <w:autoSpaceDE w:val="0"/>
              <w:autoSpaceDN w:val="0"/>
              <w:adjustRightInd w:val="0"/>
              <w:rPr>
                <w:rFonts w:asciiTheme="minorHAnsi" w:hAnsiTheme="minorHAnsi" w:cstheme="minorHAnsi"/>
                <w:bCs w:val="0"/>
                <w:color w:val="000000"/>
                <w:kern w:val="0"/>
                <w:sz w:val="20"/>
                <w:szCs w:val="20"/>
                <w:lang w:eastAsia="en-GB"/>
              </w:rPr>
            </w:pPr>
          </w:p>
          <w:p w14:paraId="50FEFE55" w14:textId="0B0D80B1" w:rsidR="00A47C0A" w:rsidRPr="00011FD6" w:rsidRDefault="00A47C0A" w:rsidP="00600FFA">
            <w:pPr>
              <w:autoSpaceDE w:val="0"/>
              <w:autoSpaceDN w:val="0"/>
              <w:adjustRightInd w:val="0"/>
              <w:rPr>
                <w:rFonts w:asciiTheme="minorHAnsi" w:hAnsiTheme="minorHAnsi" w:cstheme="minorHAnsi"/>
                <w:bCs w:val="0"/>
                <w:color w:val="000000"/>
                <w:kern w:val="0"/>
                <w:sz w:val="20"/>
                <w:szCs w:val="20"/>
                <w:lang w:eastAsia="en-GB"/>
              </w:rPr>
            </w:pPr>
            <w:r w:rsidRPr="00011FD6">
              <w:rPr>
                <w:rFonts w:asciiTheme="minorHAnsi" w:hAnsiTheme="minorHAnsi" w:cstheme="minorHAnsi"/>
                <w:bCs w:val="0"/>
                <w:color w:val="000000"/>
                <w:kern w:val="0"/>
                <w:sz w:val="20"/>
                <w:szCs w:val="20"/>
                <w:lang w:eastAsia="en-GB"/>
              </w:rPr>
              <w:t xml:space="preserve">Complete the following Naloxone Course: SMMGP Free Learn - Naloxone Saves Lives (you will need to register prior to completing the course) </w:t>
            </w:r>
          </w:p>
          <w:p w14:paraId="51AB13E7" w14:textId="616FE4A9" w:rsidR="00120B14" w:rsidRPr="00011FD6" w:rsidRDefault="000D5AF9" w:rsidP="00600FFA">
            <w:pPr>
              <w:autoSpaceDE w:val="0"/>
              <w:autoSpaceDN w:val="0"/>
              <w:adjustRightInd w:val="0"/>
              <w:rPr>
                <w:rFonts w:asciiTheme="minorHAnsi" w:hAnsiTheme="minorHAnsi" w:cstheme="minorHAnsi"/>
                <w:bCs w:val="0"/>
                <w:kern w:val="0"/>
                <w:sz w:val="20"/>
                <w:szCs w:val="20"/>
                <w:lang w:eastAsia="en-GB"/>
              </w:rPr>
            </w:pPr>
            <w:hyperlink r:id="rId17" w:history="1">
              <w:r w:rsidR="00A47C0A" w:rsidRPr="00011FD6">
                <w:rPr>
                  <w:rFonts w:asciiTheme="minorHAnsi" w:hAnsiTheme="minorHAnsi" w:cstheme="minorHAnsi"/>
                  <w:b/>
                  <w:bCs w:val="0"/>
                  <w:color w:val="0000FF"/>
                  <w:kern w:val="0"/>
                  <w:sz w:val="20"/>
                  <w:szCs w:val="20"/>
                  <w:u w:val="single"/>
                </w:rPr>
                <w:t>http://www.smmgp-elearning.org.uk/course/index.php?categoryid=</w:t>
              </w:r>
            </w:hyperlink>
          </w:p>
          <w:p w14:paraId="457635A9" w14:textId="77777777" w:rsidR="00120B14" w:rsidRPr="00011FD6" w:rsidRDefault="00120B14" w:rsidP="00600FFA">
            <w:pPr>
              <w:rPr>
                <w:rFonts w:asciiTheme="minorHAnsi" w:hAnsiTheme="minorHAnsi" w:cstheme="minorHAnsi"/>
                <w:sz w:val="20"/>
                <w:szCs w:val="20"/>
              </w:rPr>
            </w:pPr>
          </w:p>
        </w:tc>
        <w:tc>
          <w:tcPr>
            <w:tcW w:w="4394" w:type="dxa"/>
            <w:shd w:val="clear" w:color="auto" w:fill="auto"/>
          </w:tcPr>
          <w:p w14:paraId="7526534F" w14:textId="77777777" w:rsidR="00120B14" w:rsidRPr="00011FD6" w:rsidRDefault="00A47C0A"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b/>
                <w:noProof/>
                <w:color w:val="C00000"/>
                <w:sz w:val="20"/>
                <w:szCs w:val="20"/>
                <w:lang w:val="en-US" w:eastAsia="en-GB"/>
              </w:rPr>
              <w:t>£10 per kit supplied.</w:t>
            </w:r>
          </w:p>
          <w:p w14:paraId="521BA97F" w14:textId="77777777" w:rsidR="00A47C0A" w:rsidRPr="00011FD6" w:rsidRDefault="00A47C0A" w:rsidP="00600FFA">
            <w:pPr>
              <w:rPr>
                <w:rFonts w:asciiTheme="minorHAnsi" w:hAnsiTheme="minorHAnsi" w:cstheme="minorHAnsi"/>
                <w:b/>
                <w:noProof/>
                <w:color w:val="C00000"/>
                <w:sz w:val="20"/>
                <w:szCs w:val="20"/>
                <w:lang w:val="en-US" w:eastAsia="en-GB"/>
              </w:rPr>
            </w:pPr>
          </w:p>
          <w:p w14:paraId="71831892" w14:textId="77777777" w:rsidR="00A47C0A" w:rsidRPr="00011FD6" w:rsidRDefault="00A47C0A" w:rsidP="00600FFA">
            <w:pPr>
              <w:rPr>
                <w:rFonts w:asciiTheme="minorHAnsi" w:hAnsiTheme="minorHAnsi" w:cstheme="minorHAnsi"/>
                <w:b/>
                <w:noProof/>
                <w:color w:val="000000" w:themeColor="text1"/>
                <w:sz w:val="20"/>
                <w:szCs w:val="20"/>
                <w:lang w:val="en-US" w:eastAsia="en-GB"/>
              </w:rPr>
            </w:pPr>
            <w:r w:rsidRPr="00011FD6">
              <w:rPr>
                <w:rFonts w:asciiTheme="minorHAnsi" w:hAnsiTheme="minorHAnsi" w:cstheme="minorHAnsi"/>
                <w:bCs w:val="0"/>
                <w:noProof/>
                <w:color w:val="000000" w:themeColor="text1"/>
                <w:sz w:val="20"/>
                <w:szCs w:val="20"/>
                <w:lang w:val="en-US" w:eastAsia="en-GB"/>
              </w:rPr>
              <w:t>One time</w:t>
            </w:r>
            <w:r w:rsidRPr="00011FD6">
              <w:rPr>
                <w:rFonts w:asciiTheme="minorHAnsi" w:hAnsiTheme="minorHAnsi" w:cstheme="minorHAnsi"/>
                <w:b/>
                <w:noProof/>
                <w:color w:val="000000" w:themeColor="text1"/>
                <w:sz w:val="20"/>
                <w:szCs w:val="20"/>
                <w:lang w:val="en-US" w:eastAsia="en-GB"/>
              </w:rPr>
              <w:t xml:space="preserve"> </w:t>
            </w:r>
            <w:r w:rsidRPr="00011FD6">
              <w:rPr>
                <w:rFonts w:asciiTheme="minorHAnsi" w:hAnsiTheme="minorHAnsi" w:cstheme="minorHAnsi"/>
                <w:b/>
                <w:noProof/>
                <w:color w:val="C00000"/>
                <w:sz w:val="20"/>
                <w:szCs w:val="20"/>
                <w:lang w:val="en-US" w:eastAsia="en-GB"/>
              </w:rPr>
              <w:t xml:space="preserve">payment of £50 </w:t>
            </w:r>
            <w:r w:rsidRPr="00011FD6">
              <w:rPr>
                <w:rFonts w:asciiTheme="minorHAnsi" w:hAnsiTheme="minorHAnsi" w:cstheme="minorHAnsi"/>
                <w:bCs w:val="0"/>
                <w:noProof/>
                <w:color w:val="000000" w:themeColor="text1"/>
                <w:sz w:val="20"/>
                <w:szCs w:val="20"/>
                <w:lang w:val="en-US" w:eastAsia="en-GB"/>
              </w:rPr>
              <w:t>will be made to pharmacy to cover the intial set up cost.</w:t>
            </w:r>
            <w:r w:rsidRPr="00011FD6">
              <w:rPr>
                <w:rFonts w:asciiTheme="minorHAnsi" w:hAnsiTheme="minorHAnsi" w:cstheme="minorHAnsi"/>
                <w:b/>
                <w:noProof/>
                <w:color w:val="000000" w:themeColor="text1"/>
                <w:sz w:val="20"/>
                <w:szCs w:val="20"/>
                <w:lang w:val="en-US" w:eastAsia="en-GB"/>
              </w:rPr>
              <w:t xml:space="preserve"> </w:t>
            </w:r>
          </w:p>
          <w:p w14:paraId="757D094E" w14:textId="77777777" w:rsidR="00A47C0A" w:rsidRPr="00011FD6" w:rsidRDefault="00A47C0A" w:rsidP="00600FFA">
            <w:pPr>
              <w:rPr>
                <w:rFonts w:asciiTheme="minorHAnsi" w:hAnsiTheme="minorHAnsi" w:cstheme="minorHAnsi"/>
                <w:b/>
                <w:noProof/>
                <w:color w:val="000000" w:themeColor="text1"/>
                <w:sz w:val="20"/>
                <w:szCs w:val="20"/>
                <w:lang w:val="en-US" w:eastAsia="en-GB"/>
              </w:rPr>
            </w:pPr>
          </w:p>
          <w:p w14:paraId="39774916" w14:textId="303BA091" w:rsidR="00A47C0A" w:rsidRPr="00011FD6" w:rsidRDefault="00A47C0A" w:rsidP="00600FFA">
            <w:pPr>
              <w:rPr>
                <w:rFonts w:asciiTheme="minorHAnsi" w:hAnsiTheme="minorHAnsi" w:cstheme="minorHAnsi"/>
                <w:bCs w:val="0"/>
                <w:noProof/>
                <w:color w:val="000000" w:themeColor="text1"/>
                <w:sz w:val="20"/>
                <w:szCs w:val="20"/>
                <w:lang w:val="en-US" w:eastAsia="en-GB"/>
              </w:rPr>
            </w:pPr>
            <w:r w:rsidRPr="00011FD6">
              <w:rPr>
                <w:rFonts w:asciiTheme="minorHAnsi" w:hAnsiTheme="minorHAnsi" w:cstheme="minorHAnsi"/>
                <w:bCs w:val="0"/>
                <w:noProof/>
                <w:color w:val="000000" w:themeColor="text1"/>
                <w:sz w:val="20"/>
                <w:szCs w:val="20"/>
                <w:lang w:val="en-US" w:eastAsia="en-GB"/>
              </w:rPr>
              <w:t xml:space="preserve">Kits are supplied and paid by Surrey County Council and are ordered via PharmOutcomes. </w:t>
            </w:r>
          </w:p>
          <w:p w14:paraId="7A8BB0C4" w14:textId="5C094417" w:rsidR="00A47C0A" w:rsidRPr="00011FD6" w:rsidRDefault="00A47C0A" w:rsidP="00600FFA">
            <w:pPr>
              <w:rPr>
                <w:rFonts w:asciiTheme="minorHAnsi" w:hAnsiTheme="minorHAnsi" w:cstheme="minorHAnsi"/>
                <w:bCs w:val="0"/>
                <w:noProof/>
                <w:color w:val="000000" w:themeColor="text1"/>
                <w:sz w:val="20"/>
                <w:szCs w:val="20"/>
                <w:lang w:val="en-US" w:eastAsia="en-GB"/>
              </w:rPr>
            </w:pPr>
          </w:p>
          <w:p w14:paraId="6A860DFB" w14:textId="4919BA03" w:rsidR="00A47C0A" w:rsidRPr="00011FD6" w:rsidRDefault="00A47C0A" w:rsidP="00600FFA">
            <w:pPr>
              <w:rPr>
                <w:rFonts w:asciiTheme="minorHAnsi" w:hAnsiTheme="minorHAnsi" w:cstheme="minorHAnsi"/>
                <w:bCs w:val="0"/>
                <w:noProof/>
                <w:color w:val="000000" w:themeColor="text1"/>
                <w:sz w:val="20"/>
                <w:szCs w:val="20"/>
                <w:lang w:val="en-US" w:eastAsia="en-GB"/>
              </w:rPr>
            </w:pPr>
            <w:r w:rsidRPr="00011FD6">
              <w:rPr>
                <w:rFonts w:asciiTheme="minorHAnsi" w:hAnsiTheme="minorHAnsi" w:cstheme="minorHAnsi"/>
                <w:noProof/>
                <w:sz w:val="20"/>
                <w:szCs w:val="20"/>
                <w:lang w:val="en-US" w:eastAsia="en-GB"/>
              </w:rPr>
              <w:t xml:space="preserve">Monthly claims to be made via </w:t>
            </w:r>
            <w:hyperlink r:id="rId18" w:history="1">
              <w:r w:rsidRPr="00011FD6">
                <w:rPr>
                  <w:rStyle w:val="Hyperlink"/>
                  <w:rFonts w:asciiTheme="minorHAnsi" w:hAnsiTheme="minorHAnsi" w:cstheme="minorHAnsi"/>
                  <w:sz w:val="20"/>
                  <w:szCs w:val="20"/>
                </w:rPr>
                <w:t>PharmOutcomes</w:t>
              </w:r>
            </w:hyperlink>
          </w:p>
          <w:p w14:paraId="62F57BCB" w14:textId="1763C335" w:rsidR="009B21B4" w:rsidRPr="00011FD6" w:rsidRDefault="009B21B4" w:rsidP="00600FFA">
            <w:pPr>
              <w:rPr>
                <w:rFonts w:asciiTheme="minorHAnsi" w:hAnsiTheme="minorHAnsi" w:cstheme="minorHAnsi"/>
                <w:b/>
                <w:noProof/>
                <w:color w:val="C00000"/>
                <w:sz w:val="20"/>
                <w:szCs w:val="20"/>
                <w:lang w:val="en-US" w:eastAsia="en-GB"/>
              </w:rPr>
            </w:pPr>
          </w:p>
        </w:tc>
        <w:tc>
          <w:tcPr>
            <w:tcW w:w="2268" w:type="dxa"/>
          </w:tcPr>
          <w:p w14:paraId="7E9B0E0F" w14:textId="6B661506" w:rsidR="00120B14" w:rsidRPr="00996417" w:rsidRDefault="00F73739" w:rsidP="00600FFA">
            <w:pPr>
              <w:rPr>
                <w:rFonts w:ascii="Calibri Light" w:hAnsi="Calibri Light" w:cs="Calibri Light"/>
                <w:b/>
                <w:noProof/>
                <w:color w:val="C00000"/>
                <w:sz w:val="20"/>
                <w:szCs w:val="20"/>
                <w:lang w:val="en-US" w:eastAsia="en-GB"/>
              </w:rPr>
            </w:pPr>
            <w:r w:rsidRPr="00996417">
              <w:rPr>
                <w:rFonts w:ascii="Calibri Light" w:hAnsi="Calibri Light" w:cs="Calibri Light"/>
                <w:noProof/>
                <w:sz w:val="20"/>
                <w:szCs w:val="20"/>
                <w:lang w:val="en-US" w:eastAsia="en-GB"/>
              </w:rPr>
              <w:t>31</w:t>
            </w:r>
            <w:r w:rsidRPr="00996417">
              <w:rPr>
                <w:rFonts w:ascii="Calibri Light" w:hAnsi="Calibri Light" w:cs="Calibri Light"/>
                <w:noProof/>
                <w:sz w:val="20"/>
                <w:szCs w:val="20"/>
                <w:vertAlign w:val="superscript"/>
                <w:lang w:val="en-US" w:eastAsia="en-GB"/>
              </w:rPr>
              <w:t>st</w:t>
            </w:r>
            <w:r w:rsidRPr="00996417">
              <w:rPr>
                <w:rFonts w:ascii="Calibri Light" w:hAnsi="Calibri Light" w:cs="Calibri Light"/>
                <w:noProof/>
                <w:sz w:val="20"/>
                <w:szCs w:val="20"/>
                <w:lang w:val="en-US" w:eastAsia="en-GB"/>
              </w:rPr>
              <w:t xml:space="preserve"> March 202</w:t>
            </w:r>
            <w:r w:rsidR="004D4C31">
              <w:rPr>
                <w:rFonts w:ascii="Calibri Light" w:hAnsi="Calibri Light" w:cs="Calibri Light"/>
                <w:noProof/>
                <w:sz w:val="20"/>
                <w:szCs w:val="20"/>
                <w:lang w:val="en-US" w:eastAsia="en-GB"/>
              </w:rPr>
              <w:t>1</w:t>
            </w:r>
          </w:p>
        </w:tc>
      </w:tr>
      <w:tr w:rsidR="00120B14" w:rsidRPr="0012528D" w14:paraId="6DC848F0" w14:textId="1A15D0AC" w:rsidTr="00120B14">
        <w:tc>
          <w:tcPr>
            <w:tcW w:w="2122" w:type="dxa"/>
            <w:shd w:val="clear" w:color="auto" w:fill="auto"/>
          </w:tcPr>
          <w:p w14:paraId="7DE72098" w14:textId="77777777" w:rsidR="00120B14" w:rsidRPr="00011FD6" w:rsidRDefault="00120B14"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 xml:space="preserve">Emergency Hormonal Contraception </w:t>
            </w:r>
          </w:p>
          <w:p w14:paraId="2892DAA9" w14:textId="244585FB" w:rsidR="00120B14" w:rsidRPr="00011FD6" w:rsidRDefault="00120B14"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 Levonorgestrel &amp; EllaOne)</w:t>
            </w:r>
          </w:p>
        </w:tc>
        <w:tc>
          <w:tcPr>
            <w:tcW w:w="6237" w:type="dxa"/>
            <w:shd w:val="clear" w:color="auto" w:fill="auto"/>
          </w:tcPr>
          <w:p w14:paraId="28E34A5A" w14:textId="77777777" w:rsidR="00120B14" w:rsidRPr="00011FD6" w:rsidRDefault="000D5AF9" w:rsidP="00600FFA">
            <w:pPr>
              <w:rPr>
                <w:rFonts w:asciiTheme="minorHAnsi" w:hAnsiTheme="minorHAnsi" w:cstheme="minorHAnsi"/>
                <w:noProof/>
                <w:sz w:val="20"/>
                <w:szCs w:val="20"/>
                <w:lang w:val="en-US" w:eastAsia="en-GB"/>
              </w:rPr>
            </w:pPr>
            <w:hyperlink r:id="rId19" w:history="1">
              <w:r w:rsidR="00120B14" w:rsidRPr="00011FD6">
                <w:rPr>
                  <w:rStyle w:val="Hyperlink"/>
                  <w:rFonts w:asciiTheme="minorHAnsi" w:hAnsiTheme="minorHAnsi" w:cstheme="minorHAnsi"/>
                  <w:sz w:val="20"/>
                  <w:szCs w:val="20"/>
                </w:rPr>
                <w:t>CPPE</w:t>
              </w:r>
            </w:hyperlink>
            <w:r w:rsidR="00120B14" w:rsidRPr="00011FD6">
              <w:rPr>
                <w:rFonts w:asciiTheme="minorHAnsi" w:hAnsiTheme="minorHAnsi" w:cstheme="minorHAnsi"/>
                <w:noProof/>
                <w:sz w:val="20"/>
                <w:szCs w:val="20"/>
                <w:lang w:val="en-US" w:eastAsia="en-GB"/>
              </w:rPr>
              <w:t xml:space="preserve">  training pack on Sexual Health in Pharmacies and Safeguarding Vulenarable Children &amp; Adults.</w:t>
            </w:r>
          </w:p>
          <w:p w14:paraId="32A82A60" w14:textId="77777777" w:rsidR="00120B14" w:rsidRPr="00011FD6" w:rsidRDefault="00120B14" w:rsidP="00600FFA">
            <w:pPr>
              <w:rPr>
                <w:rFonts w:asciiTheme="minorHAnsi" w:hAnsiTheme="minorHAnsi" w:cstheme="minorHAnsi"/>
                <w:noProof/>
                <w:sz w:val="20"/>
                <w:szCs w:val="20"/>
                <w:lang w:val="en-US" w:eastAsia="en-GB"/>
              </w:rPr>
            </w:pPr>
          </w:p>
          <w:p w14:paraId="786E69E1" w14:textId="77777777" w:rsidR="00120B14" w:rsidRPr="00011FD6" w:rsidRDefault="00120B14"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This service is  provided by </w:t>
            </w:r>
            <w:r w:rsidRPr="00011FD6">
              <w:rPr>
                <w:rFonts w:asciiTheme="minorHAnsi" w:hAnsiTheme="minorHAnsi" w:cstheme="minorHAnsi"/>
                <w:b/>
                <w:noProof/>
                <w:color w:val="C00000"/>
                <w:sz w:val="20"/>
                <w:szCs w:val="20"/>
                <w:lang w:val="en-US" w:eastAsia="en-GB"/>
              </w:rPr>
              <w:t>Pharmacist</w:t>
            </w:r>
            <w:r w:rsidRPr="00011FD6">
              <w:rPr>
                <w:rFonts w:asciiTheme="minorHAnsi" w:hAnsiTheme="minorHAnsi" w:cstheme="minorHAnsi"/>
                <w:noProof/>
                <w:sz w:val="20"/>
                <w:szCs w:val="20"/>
                <w:lang w:val="en-US" w:eastAsia="en-GB"/>
              </w:rPr>
              <w:t xml:space="preserve"> who have completed all the relavent training. </w:t>
            </w:r>
          </w:p>
          <w:p w14:paraId="029D7E0F" w14:textId="77777777" w:rsidR="005B04FC" w:rsidRPr="00011FD6" w:rsidRDefault="005B04FC" w:rsidP="00600FFA">
            <w:pPr>
              <w:pStyle w:val="NoSpacing"/>
              <w:rPr>
                <w:rFonts w:asciiTheme="minorHAnsi" w:hAnsiTheme="minorHAnsi" w:cstheme="minorHAnsi"/>
                <w:b/>
                <w:noProof/>
                <w:sz w:val="20"/>
                <w:szCs w:val="20"/>
                <w:lang w:val="en-US" w:eastAsia="en-GB"/>
              </w:rPr>
            </w:pPr>
          </w:p>
          <w:p w14:paraId="7A2A50F2" w14:textId="77777777" w:rsidR="007F1419" w:rsidRPr="00011FD6" w:rsidRDefault="00120B14" w:rsidP="00600FFA">
            <w:pPr>
              <w:pStyle w:val="NoSpacing"/>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Additional requirement to provide Chlamydia screening and testing if providing this service.</w:t>
            </w:r>
          </w:p>
          <w:p w14:paraId="24DB4AB5" w14:textId="6EF9A48B" w:rsidR="005B04FC" w:rsidRPr="00011FD6" w:rsidRDefault="005B04FC" w:rsidP="00600FFA">
            <w:pPr>
              <w:pStyle w:val="NoSpacing"/>
              <w:rPr>
                <w:rFonts w:asciiTheme="minorHAnsi" w:hAnsiTheme="minorHAnsi" w:cstheme="minorHAnsi"/>
                <w:b/>
                <w:noProof/>
                <w:sz w:val="20"/>
                <w:szCs w:val="20"/>
                <w:lang w:val="en-US" w:eastAsia="en-GB"/>
              </w:rPr>
            </w:pPr>
          </w:p>
        </w:tc>
        <w:tc>
          <w:tcPr>
            <w:tcW w:w="4394" w:type="dxa"/>
            <w:shd w:val="clear" w:color="auto" w:fill="auto"/>
          </w:tcPr>
          <w:p w14:paraId="57B52007" w14:textId="028E2184" w:rsidR="00120B14" w:rsidRPr="00011FD6" w:rsidRDefault="00120B14" w:rsidP="00600FFA">
            <w:pPr>
              <w:tabs>
                <w:tab w:val="left" w:pos="2550"/>
              </w:tabs>
              <w:rPr>
                <w:rFonts w:asciiTheme="minorHAnsi" w:hAnsiTheme="minorHAnsi" w:cstheme="minorHAnsi"/>
                <w:b/>
                <w:bCs w:val="0"/>
                <w:color w:val="C00000"/>
                <w:kern w:val="0"/>
                <w:sz w:val="20"/>
                <w:szCs w:val="20"/>
              </w:rPr>
            </w:pPr>
            <w:r w:rsidRPr="00011FD6">
              <w:rPr>
                <w:rFonts w:asciiTheme="minorHAnsi" w:hAnsiTheme="minorHAnsi" w:cstheme="minorHAnsi"/>
                <w:b/>
                <w:bCs w:val="0"/>
                <w:color w:val="C00000"/>
                <w:kern w:val="0"/>
                <w:sz w:val="20"/>
                <w:szCs w:val="20"/>
              </w:rPr>
              <w:t xml:space="preserve">Consultation- £15 + Latest drug tariff price on </w:t>
            </w:r>
            <w:hyperlink r:id="rId20" w:history="1">
              <w:r w:rsidRPr="00011FD6">
                <w:rPr>
                  <w:rStyle w:val="Hyperlink"/>
                  <w:rFonts w:asciiTheme="minorHAnsi" w:hAnsiTheme="minorHAnsi" w:cstheme="minorHAnsi"/>
                  <w:sz w:val="20"/>
                  <w:szCs w:val="20"/>
                </w:rPr>
                <w:t>PharmOutcomes</w:t>
              </w:r>
            </w:hyperlink>
            <w:r w:rsidRPr="00011FD6">
              <w:rPr>
                <w:rFonts w:asciiTheme="minorHAnsi" w:hAnsiTheme="minorHAnsi" w:cstheme="minorHAnsi"/>
                <w:noProof/>
                <w:sz w:val="20"/>
                <w:szCs w:val="20"/>
                <w:lang w:val="en-US" w:eastAsia="en-GB"/>
              </w:rPr>
              <w:t>.</w:t>
            </w:r>
          </w:p>
          <w:p w14:paraId="685BC2D3" w14:textId="77777777" w:rsidR="00120B14" w:rsidRPr="00011FD6" w:rsidRDefault="00120B14" w:rsidP="00600FFA">
            <w:pPr>
              <w:tabs>
                <w:tab w:val="left" w:pos="2550"/>
              </w:tabs>
              <w:rPr>
                <w:rFonts w:asciiTheme="minorHAnsi" w:hAnsiTheme="minorHAnsi" w:cstheme="minorHAnsi"/>
                <w:bCs w:val="0"/>
                <w:kern w:val="0"/>
                <w:sz w:val="20"/>
                <w:szCs w:val="20"/>
              </w:rPr>
            </w:pPr>
            <w:r w:rsidRPr="00011FD6">
              <w:rPr>
                <w:rFonts w:asciiTheme="minorHAnsi" w:hAnsiTheme="minorHAnsi" w:cstheme="minorHAnsi"/>
                <w:b/>
                <w:bCs w:val="0"/>
                <w:color w:val="C00000"/>
                <w:kern w:val="0"/>
                <w:sz w:val="20"/>
                <w:szCs w:val="20"/>
              </w:rPr>
              <w:t xml:space="preserve">Treatment </w:t>
            </w:r>
            <w:r w:rsidRPr="00011FD6">
              <w:rPr>
                <w:rFonts w:asciiTheme="minorHAnsi" w:hAnsiTheme="minorHAnsi" w:cstheme="minorHAnsi"/>
                <w:bCs w:val="0"/>
                <w:kern w:val="0"/>
                <w:sz w:val="20"/>
                <w:szCs w:val="20"/>
              </w:rPr>
              <w:t xml:space="preserve">– Levonorgestrel or Ella One (Ulipristal acetate 30mg tablet). </w:t>
            </w:r>
          </w:p>
          <w:p w14:paraId="02DDA09C" w14:textId="77777777" w:rsidR="00120B14" w:rsidRPr="00011FD6" w:rsidRDefault="00120B14" w:rsidP="00600FFA">
            <w:pPr>
              <w:tabs>
                <w:tab w:val="left" w:pos="2550"/>
              </w:tabs>
              <w:rPr>
                <w:rFonts w:asciiTheme="minorHAnsi" w:hAnsiTheme="minorHAnsi" w:cstheme="minorHAnsi"/>
                <w:b/>
                <w:noProof/>
                <w:color w:val="C00000"/>
                <w:sz w:val="20"/>
                <w:szCs w:val="20"/>
                <w:lang w:val="en-US"/>
              </w:rPr>
            </w:pPr>
          </w:p>
          <w:p w14:paraId="70C5B433" w14:textId="77777777" w:rsidR="00120B14" w:rsidRPr="00011FD6" w:rsidRDefault="00120B14" w:rsidP="00600FFA">
            <w:pPr>
              <w:tabs>
                <w:tab w:val="left" w:pos="2550"/>
              </w:tabs>
              <w:rPr>
                <w:rFonts w:asciiTheme="minorHAnsi" w:hAnsiTheme="minorHAnsi" w:cstheme="minorHAnsi"/>
                <w:color w:val="0000FF"/>
                <w:sz w:val="20"/>
                <w:szCs w:val="20"/>
                <w:u w:val="single"/>
              </w:rPr>
            </w:pPr>
            <w:r w:rsidRPr="00011FD6">
              <w:rPr>
                <w:rFonts w:asciiTheme="minorHAnsi" w:hAnsiTheme="minorHAnsi" w:cstheme="minorHAnsi"/>
                <w:noProof/>
                <w:sz w:val="20"/>
                <w:szCs w:val="20"/>
                <w:lang w:val="en-US" w:eastAsia="en-GB"/>
              </w:rPr>
              <w:t xml:space="preserve">Payments to be claimed via </w:t>
            </w:r>
            <w:hyperlink r:id="rId21" w:history="1">
              <w:r w:rsidRPr="00011FD6">
                <w:rPr>
                  <w:rFonts w:asciiTheme="minorHAnsi" w:hAnsiTheme="minorHAnsi" w:cstheme="minorHAnsi"/>
                  <w:color w:val="0000FF"/>
                  <w:sz w:val="20"/>
                  <w:szCs w:val="20"/>
                  <w:u w:val="single"/>
                </w:rPr>
                <w:t>PharmOutcomes</w:t>
              </w:r>
            </w:hyperlink>
          </w:p>
          <w:p w14:paraId="0BCDB5E8" w14:textId="63AFF7E3" w:rsidR="00120B14" w:rsidRPr="00011FD6" w:rsidRDefault="00120B14" w:rsidP="00600FFA">
            <w:pPr>
              <w:tabs>
                <w:tab w:val="left" w:pos="2550"/>
              </w:tabs>
              <w:rPr>
                <w:rFonts w:asciiTheme="minorHAnsi" w:hAnsiTheme="minorHAnsi" w:cstheme="minorHAnsi"/>
                <w:b/>
                <w:noProof/>
                <w:color w:val="C00000"/>
                <w:sz w:val="20"/>
                <w:szCs w:val="20"/>
                <w:lang w:val="en-US" w:eastAsia="en-GB"/>
              </w:rPr>
            </w:pPr>
          </w:p>
        </w:tc>
        <w:tc>
          <w:tcPr>
            <w:tcW w:w="2268" w:type="dxa"/>
          </w:tcPr>
          <w:p w14:paraId="62933ED2" w14:textId="59559EF8" w:rsidR="00F73739" w:rsidRPr="007F1419" w:rsidRDefault="00F73739" w:rsidP="00600FFA">
            <w:pPr>
              <w:rPr>
                <w:rFonts w:ascii="Calibri Light" w:hAnsi="Calibri Light" w:cs="Calibri Light"/>
                <w:noProof/>
                <w:sz w:val="20"/>
                <w:szCs w:val="20"/>
                <w:lang w:val="en-US" w:eastAsia="en-GB"/>
              </w:rPr>
            </w:pPr>
            <w:r w:rsidRPr="007F1419">
              <w:rPr>
                <w:rFonts w:ascii="Calibri Light" w:hAnsi="Calibri Light" w:cs="Calibri Light"/>
                <w:noProof/>
                <w:sz w:val="20"/>
                <w:szCs w:val="20"/>
                <w:lang w:val="en-US" w:eastAsia="en-GB"/>
              </w:rPr>
              <w:t>31</w:t>
            </w:r>
            <w:r w:rsidRPr="007F1419">
              <w:rPr>
                <w:rFonts w:ascii="Calibri Light" w:hAnsi="Calibri Light" w:cs="Calibri Light"/>
                <w:noProof/>
                <w:sz w:val="20"/>
                <w:szCs w:val="20"/>
                <w:vertAlign w:val="superscript"/>
                <w:lang w:val="en-US" w:eastAsia="en-GB"/>
              </w:rPr>
              <w:t>st</w:t>
            </w:r>
            <w:r w:rsidRPr="007F1419">
              <w:rPr>
                <w:rFonts w:ascii="Calibri Light" w:hAnsi="Calibri Light" w:cs="Calibri Light"/>
                <w:noProof/>
                <w:sz w:val="20"/>
                <w:szCs w:val="20"/>
                <w:lang w:val="en-US" w:eastAsia="en-GB"/>
              </w:rPr>
              <w:t xml:space="preserve"> March 202</w:t>
            </w:r>
            <w:r w:rsidR="004D4C31">
              <w:rPr>
                <w:rFonts w:ascii="Calibri Light" w:hAnsi="Calibri Light" w:cs="Calibri Light"/>
                <w:noProof/>
                <w:sz w:val="20"/>
                <w:szCs w:val="20"/>
                <w:lang w:val="en-US" w:eastAsia="en-GB"/>
              </w:rPr>
              <w:t>1</w:t>
            </w:r>
          </w:p>
          <w:p w14:paraId="3C7D83B2" w14:textId="77777777" w:rsidR="00F73739" w:rsidRPr="007F1419" w:rsidRDefault="00F73739" w:rsidP="00600FFA">
            <w:pPr>
              <w:rPr>
                <w:rFonts w:ascii="Calibri Light" w:hAnsi="Calibri Light" w:cs="Calibri Light"/>
                <w:noProof/>
                <w:sz w:val="20"/>
                <w:szCs w:val="20"/>
                <w:lang w:val="en-US" w:eastAsia="en-GB"/>
              </w:rPr>
            </w:pPr>
          </w:p>
          <w:p w14:paraId="45DDF281" w14:textId="1976EDAB" w:rsidR="00F73739" w:rsidRPr="007F1419" w:rsidRDefault="00F73739" w:rsidP="00600FFA">
            <w:pPr>
              <w:rPr>
                <w:rFonts w:ascii="Calibri Light" w:hAnsi="Calibri Light" w:cs="Calibri Light"/>
                <w:noProof/>
                <w:sz w:val="20"/>
                <w:szCs w:val="20"/>
                <w:lang w:val="en-US" w:eastAsia="en-GB"/>
              </w:rPr>
            </w:pPr>
            <w:r w:rsidRPr="007F1419">
              <w:rPr>
                <w:rFonts w:ascii="Calibri Light" w:hAnsi="Calibri Light" w:cs="Calibri Light"/>
                <w:noProof/>
                <w:sz w:val="20"/>
                <w:szCs w:val="20"/>
                <w:lang w:val="en-US" w:eastAsia="en-GB"/>
              </w:rPr>
              <w:t>PGD Levonorgestrel Expiry</w:t>
            </w:r>
            <w:r w:rsidRPr="00B4663D">
              <w:rPr>
                <w:rFonts w:ascii="Calibri Light" w:hAnsi="Calibri Light" w:cs="Calibri Light"/>
                <w:noProof/>
                <w:sz w:val="20"/>
                <w:szCs w:val="20"/>
                <w:lang w:val="en-US" w:eastAsia="en-GB"/>
              </w:rPr>
              <w:t>- 31</w:t>
            </w:r>
            <w:r w:rsidRPr="00B4663D">
              <w:rPr>
                <w:rFonts w:ascii="Calibri Light" w:hAnsi="Calibri Light" w:cs="Calibri Light"/>
                <w:noProof/>
                <w:sz w:val="20"/>
                <w:szCs w:val="20"/>
                <w:vertAlign w:val="superscript"/>
                <w:lang w:val="en-US" w:eastAsia="en-GB"/>
              </w:rPr>
              <w:t>st</w:t>
            </w:r>
            <w:r w:rsidRPr="00B4663D">
              <w:rPr>
                <w:rFonts w:ascii="Calibri Light" w:hAnsi="Calibri Light" w:cs="Calibri Light"/>
                <w:noProof/>
                <w:sz w:val="20"/>
                <w:szCs w:val="20"/>
                <w:lang w:val="en-US" w:eastAsia="en-GB"/>
              </w:rPr>
              <w:t xml:space="preserve"> March 202</w:t>
            </w:r>
            <w:r w:rsidR="00B4663D" w:rsidRPr="00B4663D">
              <w:rPr>
                <w:rFonts w:ascii="Calibri Light" w:hAnsi="Calibri Light" w:cs="Calibri Light"/>
                <w:noProof/>
                <w:sz w:val="20"/>
                <w:szCs w:val="20"/>
                <w:lang w:val="en-US" w:eastAsia="en-GB"/>
              </w:rPr>
              <w:t>1</w:t>
            </w:r>
          </w:p>
          <w:p w14:paraId="38C5BE60" w14:textId="77777777" w:rsidR="00F73739" w:rsidRPr="007F1419" w:rsidRDefault="00F73739" w:rsidP="00600FFA">
            <w:pPr>
              <w:rPr>
                <w:rFonts w:ascii="Calibri Light" w:hAnsi="Calibri Light" w:cs="Calibri Light"/>
                <w:noProof/>
                <w:sz w:val="20"/>
                <w:szCs w:val="20"/>
                <w:lang w:val="en-US" w:eastAsia="en-GB"/>
              </w:rPr>
            </w:pPr>
          </w:p>
          <w:p w14:paraId="2E92AC8E" w14:textId="49E596C9" w:rsidR="00120B14" w:rsidRPr="007F1419" w:rsidRDefault="00F73739" w:rsidP="00600FFA">
            <w:pPr>
              <w:tabs>
                <w:tab w:val="left" w:pos="2550"/>
              </w:tabs>
              <w:rPr>
                <w:rFonts w:ascii="Calibri Light" w:hAnsi="Calibri Light" w:cs="Calibri Light"/>
                <w:noProof/>
                <w:sz w:val="20"/>
                <w:szCs w:val="20"/>
                <w:lang w:val="en-US" w:eastAsia="en-GB"/>
              </w:rPr>
            </w:pPr>
            <w:r w:rsidRPr="007F1419">
              <w:rPr>
                <w:rFonts w:ascii="Calibri Light" w:hAnsi="Calibri Light" w:cs="Calibri Light"/>
                <w:noProof/>
                <w:sz w:val="20"/>
                <w:szCs w:val="20"/>
                <w:lang w:val="en-US" w:eastAsia="en-GB"/>
              </w:rPr>
              <w:t>PGD Ella One Expiry- 31</w:t>
            </w:r>
            <w:r w:rsidRPr="007F1419">
              <w:rPr>
                <w:rFonts w:ascii="Calibri Light" w:hAnsi="Calibri Light" w:cs="Calibri Light"/>
                <w:noProof/>
                <w:sz w:val="20"/>
                <w:szCs w:val="20"/>
                <w:vertAlign w:val="superscript"/>
                <w:lang w:val="en-US" w:eastAsia="en-GB"/>
              </w:rPr>
              <w:t>st</w:t>
            </w:r>
            <w:r w:rsidRPr="007F1419">
              <w:rPr>
                <w:rFonts w:ascii="Calibri Light" w:hAnsi="Calibri Light" w:cs="Calibri Light"/>
                <w:noProof/>
                <w:sz w:val="20"/>
                <w:szCs w:val="20"/>
                <w:lang w:val="en-US" w:eastAsia="en-GB"/>
              </w:rPr>
              <w:t xml:space="preserve"> </w:t>
            </w:r>
            <w:r w:rsidRPr="00B4663D">
              <w:rPr>
                <w:rFonts w:ascii="Calibri Light" w:hAnsi="Calibri Light" w:cs="Calibri Light"/>
                <w:noProof/>
                <w:sz w:val="20"/>
                <w:szCs w:val="20"/>
                <w:lang w:val="en-US" w:eastAsia="en-GB"/>
              </w:rPr>
              <w:t>March 202</w:t>
            </w:r>
            <w:r w:rsidR="00B4663D" w:rsidRPr="00B4663D">
              <w:rPr>
                <w:rFonts w:ascii="Calibri Light" w:hAnsi="Calibri Light" w:cs="Calibri Light"/>
                <w:noProof/>
                <w:sz w:val="20"/>
                <w:szCs w:val="20"/>
                <w:lang w:val="en-US" w:eastAsia="en-GB"/>
              </w:rPr>
              <w:t>1</w:t>
            </w:r>
          </w:p>
          <w:p w14:paraId="51F3223C" w14:textId="2B8F2BDE" w:rsidR="00F73739" w:rsidRPr="007F1419" w:rsidRDefault="00F73739" w:rsidP="00600FFA">
            <w:pPr>
              <w:tabs>
                <w:tab w:val="left" w:pos="2550"/>
              </w:tabs>
              <w:rPr>
                <w:rFonts w:ascii="Calibri Light" w:hAnsi="Calibri Light" w:cs="Calibri Light"/>
                <w:b/>
                <w:bCs w:val="0"/>
                <w:color w:val="C00000"/>
                <w:kern w:val="0"/>
                <w:sz w:val="20"/>
                <w:szCs w:val="20"/>
              </w:rPr>
            </w:pPr>
          </w:p>
        </w:tc>
      </w:tr>
      <w:tr w:rsidR="00120B14" w:rsidRPr="0012528D" w14:paraId="24F94B85" w14:textId="77754A22" w:rsidTr="00120B14">
        <w:tc>
          <w:tcPr>
            <w:tcW w:w="2122" w:type="dxa"/>
            <w:shd w:val="clear" w:color="auto" w:fill="auto"/>
          </w:tcPr>
          <w:p w14:paraId="4504D6EF" w14:textId="2C458899" w:rsidR="00120B14" w:rsidRPr="00011FD6" w:rsidRDefault="00120B14"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Chlamydia screening and treatment</w:t>
            </w:r>
          </w:p>
        </w:tc>
        <w:tc>
          <w:tcPr>
            <w:tcW w:w="6237" w:type="dxa"/>
            <w:shd w:val="clear" w:color="auto" w:fill="auto"/>
          </w:tcPr>
          <w:p w14:paraId="0B68EFE6" w14:textId="77777777" w:rsidR="00120B14" w:rsidRPr="00011FD6" w:rsidRDefault="000D5AF9" w:rsidP="00600FFA">
            <w:pPr>
              <w:rPr>
                <w:rFonts w:asciiTheme="minorHAnsi" w:hAnsiTheme="minorHAnsi" w:cstheme="minorHAnsi"/>
                <w:noProof/>
                <w:sz w:val="20"/>
                <w:szCs w:val="20"/>
                <w:lang w:val="en-US" w:eastAsia="en-GB"/>
              </w:rPr>
            </w:pPr>
            <w:hyperlink r:id="rId22" w:history="1">
              <w:r w:rsidR="00120B14" w:rsidRPr="00011FD6">
                <w:rPr>
                  <w:rFonts w:asciiTheme="minorHAnsi" w:hAnsiTheme="minorHAnsi" w:cstheme="minorHAnsi"/>
                  <w:color w:val="0000FF"/>
                  <w:sz w:val="20"/>
                  <w:szCs w:val="20"/>
                  <w:u w:val="single"/>
                </w:rPr>
                <w:t>CPPE</w:t>
              </w:r>
            </w:hyperlink>
            <w:r w:rsidR="00120B14" w:rsidRPr="00011FD6">
              <w:rPr>
                <w:rFonts w:asciiTheme="minorHAnsi" w:hAnsiTheme="minorHAnsi" w:cstheme="minorHAnsi"/>
                <w:noProof/>
                <w:sz w:val="20"/>
                <w:szCs w:val="20"/>
                <w:lang w:val="en-US" w:eastAsia="en-GB"/>
              </w:rPr>
              <w:t xml:space="preserve"> training pack on Sexual Health in Pharmacies and Safeguarding Vulnerable Children &amp; Adults.</w:t>
            </w:r>
          </w:p>
          <w:p w14:paraId="2A895AAF" w14:textId="77777777" w:rsidR="00120B14" w:rsidRPr="00011FD6" w:rsidRDefault="00120B14" w:rsidP="00600FFA">
            <w:pPr>
              <w:rPr>
                <w:rFonts w:asciiTheme="minorHAnsi" w:hAnsiTheme="minorHAnsi" w:cstheme="minorHAnsi"/>
                <w:noProof/>
                <w:sz w:val="20"/>
                <w:szCs w:val="20"/>
                <w:lang w:val="en-US" w:eastAsia="en-GB"/>
              </w:rPr>
            </w:pPr>
          </w:p>
          <w:p w14:paraId="39EAD045" w14:textId="0D9F122F" w:rsidR="00120B14" w:rsidRPr="00011FD6" w:rsidRDefault="00120B14"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The </w:t>
            </w:r>
            <w:r w:rsidRPr="00011FD6">
              <w:rPr>
                <w:rFonts w:asciiTheme="minorHAnsi" w:hAnsiTheme="minorHAnsi" w:cstheme="minorHAnsi"/>
                <w:b/>
                <w:noProof/>
                <w:sz w:val="20"/>
                <w:szCs w:val="20"/>
                <w:lang w:val="en-US" w:eastAsia="en-GB"/>
              </w:rPr>
              <w:t>screening service</w:t>
            </w:r>
            <w:r w:rsidRPr="00011FD6">
              <w:rPr>
                <w:rFonts w:asciiTheme="minorHAnsi" w:hAnsiTheme="minorHAnsi" w:cstheme="minorHAnsi"/>
                <w:noProof/>
                <w:sz w:val="20"/>
                <w:szCs w:val="20"/>
                <w:lang w:val="en-US" w:eastAsia="en-GB"/>
              </w:rPr>
              <w:t xml:space="preserve"> can be provided </w:t>
            </w:r>
            <w:r w:rsidRPr="00011FD6">
              <w:rPr>
                <w:rFonts w:asciiTheme="minorHAnsi" w:hAnsiTheme="minorHAnsi" w:cstheme="minorHAnsi"/>
                <w:b/>
                <w:noProof/>
                <w:color w:val="C00000"/>
                <w:sz w:val="20"/>
                <w:szCs w:val="20"/>
                <w:lang w:val="en-US" w:eastAsia="en-GB"/>
              </w:rPr>
              <w:t>by trained pharmacy staff and pharmacist.</w:t>
            </w:r>
            <w:r w:rsidRPr="00011FD6">
              <w:rPr>
                <w:rFonts w:asciiTheme="minorHAnsi" w:hAnsiTheme="minorHAnsi" w:cstheme="minorHAnsi"/>
                <w:noProof/>
                <w:sz w:val="20"/>
                <w:szCs w:val="20"/>
                <w:lang w:val="en-US" w:eastAsia="en-GB"/>
              </w:rPr>
              <w:t xml:space="preserve"> </w:t>
            </w:r>
          </w:p>
          <w:p w14:paraId="36F1B61F" w14:textId="77777777" w:rsidR="00120B14" w:rsidRPr="00011FD6" w:rsidRDefault="00120B14" w:rsidP="00600FFA">
            <w:pPr>
              <w:pStyle w:val="NoSpacing"/>
              <w:rPr>
                <w:rFonts w:asciiTheme="minorHAnsi" w:hAnsiTheme="minorHAnsi" w:cstheme="minorHAnsi"/>
                <w:b/>
                <w:noProof/>
                <w:sz w:val="20"/>
                <w:szCs w:val="20"/>
                <w:lang w:val="en-US" w:eastAsia="en-GB"/>
              </w:rPr>
            </w:pPr>
          </w:p>
          <w:p w14:paraId="3AE51CF8" w14:textId="7268BB98" w:rsidR="00120B14" w:rsidRPr="00011FD6" w:rsidRDefault="00120B14" w:rsidP="00600FFA">
            <w:pPr>
              <w:pStyle w:val="NoSpacing"/>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Treatment</w:t>
            </w:r>
            <w:r w:rsidRPr="00011FD6">
              <w:rPr>
                <w:rFonts w:asciiTheme="minorHAnsi" w:hAnsiTheme="minorHAnsi" w:cstheme="minorHAnsi"/>
                <w:noProof/>
                <w:sz w:val="20"/>
                <w:szCs w:val="20"/>
                <w:lang w:val="en-US" w:eastAsia="en-GB"/>
              </w:rPr>
              <w:t xml:space="preserve"> is provided by  </w:t>
            </w:r>
            <w:r w:rsidRPr="00011FD6">
              <w:rPr>
                <w:rFonts w:asciiTheme="minorHAnsi" w:hAnsiTheme="minorHAnsi" w:cstheme="minorHAnsi"/>
                <w:b/>
                <w:noProof/>
                <w:color w:val="C00000"/>
                <w:sz w:val="20"/>
                <w:szCs w:val="20"/>
                <w:lang w:val="en-US" w:eastAsia="en-GB"/>
              </w:rPr>
              <w:t xml:space="preserve">authorised Pharmacist under the PGD </w:t>
            </w:r>
            <w:r w:rsidRPr="00011FD6">
              <w:rPr>
                <w:rFonts w:asciiTheme="minorHAnsi" w:hAnsiTheme="minorHAnsi" w:cstheme="minorHAnsi"/>
                <w:noProof/>
                <w:sz w:val="20"/>
                <w:szCs w:val="20"/>
                <w:lang w:val="en-US" w:eastAsia="en-GB"/>
              </w:rPr>
              <w:t>who has made relavent declarations of competence</w:t>
            </w:r>
            <w:r w:rsidRPr="00011FD6">
              <w:rPr>
                <w:rFonts w:asciiTheme="minorHAnsi" w:hAnsiTheme="minorHAnsi" w:cstheme="minorHAnsi"/>
                <w:b/>
                <w:noProof/>
                <w:sz w:val="20"/>
                <w:szCs w:val="20"/>
                <w:lang w:val="en-US" w:eastAsia="en-GB"/>
              </w:rPr>
              <w:t>.</w:t>
            </w:r>
          </w:p>
          <w:p w14:paraId="792BBCDF" w14:textId="77777777" w:rsidR="00120B14" w:rsidRPr="00011FD6" w:rsidRDefault="00120B14" w:rsidP="00600FFA">
            <w:pPr>
              <w:pStyle w:val="NoSpacing"/>
              <w:rPr>
                <w:rFonts w:asciiTheme="minorHAnsi" w:hAnsiTheme="minorHAnsi" w:cstheme="minorHAnsi"/>
                <w:sz w:val="20"/>
                <w:szCs w:val="20"/>
              </w:rPr>
            </w:pPr>
          </w:p>
          <w:p w14:paraId="65B65CE6" w14:textId="54FFECC9" w:rsidR="00120B14" w:rsidRPr="00011FD6" w:rsidRDefault="00120B14" w:rsidP="00600FFA">
            <w:pPr>
              <w:pStyle w:val="NoSpacing"/>
              <w:rPr>
                <w:rFonts w:asciiTheme="minorHAnsi" w:hAnsiTheme="minorHAnsi" w:cstheme="minorHAnsi"/>
                <w:sz w:val="20"/>
                <w:szCs w:val="20"/>
              </w:rPr>
            </w:pPr>
          </w:p>
        </w:tc>
        <w:tc>
          <w:tcPr>
            <w:tcW w:w="4394" w:type="dxa"/>
            <w:shd w:val="clear" w:color="auto" w:fill="auto"/>
          </w:tcPr>
          <w:p w14:paraId="1E6D85F2" w14:textId="77777777" w:rsidR="00120B14" w:rsidRPr="00011FD6" w:rsidRDefault="00120B14"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b/>
                <w:noProof/>
                <w:sz w:val="20"/>
                <w:szCs w:val="20"/>
                <w:lang w:val="en-US" w:eastAsia="en-GB"/>
              </w:rPr>
              <w:t>Screening:</w:t>
            </w:r>
            <w:r w:rsidRPr="00011FD6">
              <w:rPr>
                <w:rFonts w:asciiTheme="minorHAnsi" w:hAnsiTheme="minorHAnsi" w:cstheme="minorHAnsi"/>
                <w:b/>
                <w:noProof/>
                <w:color w:val="C00000"/>
                <w:sz w:val="20"/>
                <w:szCs w:val="20"/>
                <w:lang w:val="en-US" w:eastAsia="en-GB"/>
              </w:rPr>
              <w:t xml:space="preserve"> Test Sent to laboratory £10</w:t>
            </w:r>
          </w:p>
          <w:p w14:paraId="3EE58626" w14:textId="77E99AA9" w:rsidR="00120B14" w:rsidRPr="00011FD6" w:rsidRDefault="00120B14"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b/>
                <w:noProof/>
                <w:sz w:val="20"/>
                <w:szCs w:val="20"/>
                <w:lang w:val="en-US" w:eastAsia="en-GB"/>
              </w:rPr>
              <w:t xml:space="preserve">Treatment: Consultation </w:t>
            </w:r>
            <w:r w:rsidRPr="00011FD6">
              <w:rPr>
                <w:rFonts w:asciiTheme="minorHAnsi" w:hAnsiTheme="minorHAnsi" w:cstheme="minorHAnsi"/>
                <w:b/>
                <w:noProof/>
                <w:color w:val="C00000"/>
                <w:sz w:val="20"/>
                <w:szCs w:val="20"/>
                <w:lang w:val="en-US" w:eastAsia="en-GB"/>
              </w:rPr>
              <w:t xml:space="preserve"> £20 + Drug Tariff for drug. </w:t>
            </w:r>
          </w:p>
          <w:p w14:paraId="065842F0" w14:textId="57DF3988" w:rsidR="00120B14" w:rsidRPr="00011FD6" w:rsidRDefault="00120B14"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b/>
                <w:noProof/>
                <w:color w:val="C00000"/>
                <w:sz w:val="20"/>
                <w:szCs w:val="20"/>
                <w:lang w:val="en-US" w:eastAsia="en-GB"/>
              </w:rPr>
              <w:t>1</w:t>
            </w:r>
            <w:r w:rsidRPr="00011FD6">
              <w:rPr>
                <w:rFonts w:asciiTheme="minorHAnsi" w:hAnsiTheme="minorHAnsi" w:cstheme="minorHAnsi"/>
                <w:b/>
                <w:noProof/>
                <w:color w:val="C00000"/>
                <w:sz w:val="20"/>
                <w:szCs w:val="20"/>
                <w:vertAlign w:val="superscript"/>
                <w:lang w:val="en-US" w:eastAsia="en-GB"/>
              </w:rPr>
              <w:t>st</w:t>
            </w:r>
            <w:r w:rsidRPr="00011FD6">
              <w:rPr>
                <w:rFonts w:asciiTheme="minorHAnsi" w:hAnsiTheme="minorHAnsi" w:cstheme="minorHAnsi"/>
                <w:b/>
                <w:noProof/>
                <w:color w:val="C00000"/>
                <w:sz w:val="20"/>
                <w:szCs w:val="20"/>
                <w:lang w:val="en-US" w:eastAsia="en-GB"/>
              </w:rPr>
              <w:t xml:space="preserve"> Line : Doxycyxline</w:t>
            </w:r>
          </w:p>
          <w:p w14:paraId="29AF053A" w14:textId="1F07628B" w:rsidR="00120B14" w:rsidRPr="00011FD6" w:rsidRDefault="00120B14" w:rsidP="00600FFA">
            <w:pPr>
              <w:rPr>
                <w:rFonts w:asciiTheme="minorHAnsi" w:hAnsiTheme="minorHAnsi" w:cstheme="minorHAnsi"/>
                <w:b/>
                <w:noProof/>
                <w:color w:val="C00000"/>
                <w:sz w:val="20"/>
                <w:szCs w:val="20"/>
                <w:lang w:val="en-US" w:eastAsia="en-GB"/>
              </w:rPr>
            </w:pPr>
            <w:r w:rsidRPr="00011FD6">
              <w:rPr>
                <w:rFonts w:asciiTheme="minorHAnsi" w:hAnsiTheme="minorHAnsi" w:cstheme="minorHAnsi"/>
                <w:b/>
                <w:noProof/>
                <w:color w:val="C00000"/>
                <w:sz w:val="20"/>
                <w:szCs w:val="20"/>
                <w:lang w:val="en-US" w:eastAsia="en-GB"/>
              </w:rPr>
              <w:t>2</w:t>
            </w:r>
            <w:r w:rsidRPr="00011FD6">
              <w:rPr>
                <w:rFonts w:asciiTheme="minorHAnsi" w:hAnsiTheme="minorHAnsi" w:cstheme="minorHAnsi"/>
                <w:b/>
                <w:noProof/>
                <w:color w:val="C00000"/>
                <w:sz w:val="20"/>
                <w:szCs w:val="20"/>
                <w:vertAlign w:val="superscript"/>
                <w:lang w:val="en-US" w:eastAsia="en-GB"/>
              </w:rPr>
              <w:t>nd</w:t>
            </w:r>
            <w:r w:rsidRPr="00011FD6">
              <w:rPr>
                <w:rFonts w:asciiTheme="minorHAnsi" w:hAnsiTheme="minorHAnsi" w:cstheme="minorHAnsi"/>
                <w:b/>
                <w:noProof/>
                <w:color w:val="C00000"/>
                <w:sz w:val="20"/>
                <w:szCs w:val="20"/>
                <w:lang w:val="en-US" w:eastAsia="en-GB"/>
              </w:rPr>
              <w:t xml:space="preserve"> Line: Azithromycin </w:t>
            </w:r>
          </w:p>
          <w:p w14:paraId="508B5DEC" w14:textId="77777777" w:rsidR="00120B14" w:rsidRPr="00011FD6" w:rsidRDefault="00120B14" w:rsidP="00600FFA">
            <w:pPr>
              <w:rPr>
                <w:rFonts w:asciiTheme="minorHAnsi" w:hAnsiTheme="minorHAnsi" w:cstheme="minorHAnsi"/>
                <w:b/>
                <w:noProof/>
                <w:sz w:val="20"/>
                <w:szCs w:val="20"/>
                <w:lang w:val="en-US" w:eastAsia="en-GB"/>
              </w:rPr>
            </w:pPr>
          </w:p>
          <w:p w14:paraId="030CB095" w14:textId="0FEB4A3A" w:rsidR="00120B14" w:rsidRPr="00011FD6" w:rsidRDefault="00120B14" w:rsidP="00600FFA">
            <w:pPr>
              <w:rPr>
                <w:rFonts w:asciiTheme="minorHAnsi" w:hAnsiTheme="minorHAnsi" w:cstheme="minorHAnsi"/>
                <w:noProof/>
                <w:sz w:val="20"/>
                <w:szCs w:val="20"/>
                <w:lang w:val="en-US" w:eastAsia="en-GB"/>
              </w:rPr>
            </w:pPr>
            <w:r w:rsidRPr="00011FD6">
              <w:rPr>
                <w:rFonts w:asciiTheme="minorHAnsi" w:hAnsiTheme="minorHAnsi" w:cstheme="minorHAnsi"/>
                <w:b/>
                <w:noProof/>
                <w:sz w:val="20"/>
                <w:szCs w:val="20"/>
                <w:lang w:val="en-US" w:eastAsia="en-GB"/>
              </w:rPr>
              <w:t xml:space="preserve">Payment to be claimed via </w:t>
            </w:r>
            <w:hyperlink r:id="rId23" w:history="1">
              <w:r w:rsidRPr="00011FD6">
                <w:rPr>
                  <w:rFonts w:asciiTheme="minorHAnsi" w:hAnsiTheme="minorHAnsi" w:cstheme="minorHAnsi"/>
                  <w:color w:val="0000FF"/>
                  <w:sz w:val="20"/>
                  <w:szCs w:val="20"/>
                  <w:u w:val="single"/>
                </w:rPr>
                <w:t>PharmOutcomes</w:t>
              </w:r>
            </w:hyperlink>
            <w:r w:rsidRPr="00011FD6">
              <w:rPr>
                <w:rFonts w:asciiTheme="minorHAnsi" w:hAnsiTheme="minorHAnsi" w:cstheme="minorHAnsi"/>
                <w:noProof/>
                <w:sz w:val="20"/>
                <w:szCs w:val="20"/>
                <w:lang w:val="en-US" w:eastAsia="en-GB"/>
              </w:rPr>
              <w:t xml:space="preserve">. </w:t>
            </w:r>
          </w:p>
          <w:p w14:paraId="2016C7BC" w14:textId="77777777" w:rsidR="00120B14" w:rsidRPr="00011FD6" w:rsidRDefault="00120B14" w:rsidP="00600FFA">
            <w:pPr>
              <w:rPr>
                <w:rFonts w:asciiTheme="minorHAnsi" w:hAnsiTheme="minorHAnsi" w:cstheme="minorHAnsi"/>
                <w:b/>
                <w:noProof/>
                <w:color w:val="C00000"/>
                <w:sz w:val="20"/>
                <w:szCs w:val="20"/>
                <w:lang w:val="en-US" w:eastAsia="en-GB"/>
              </w:rPr>
            </w:pPr>
          </w:p>
        </w:tc>
        <w:tc>
          <w:tcPr>
            <w:tcW w:w="2268" w:type="dxa"/>
          </w:tcPr>
          <w:p w14:paraId="27183AE2" w14:textId="2858BD35" w:rsidR="00F73739" w:rsidRPr="007F1419" w:rsidRDefault="00F73739" w:rsidP="00600FFA">
            <w:pPr>
              <w:rPr>
                <w:rFonts w:ascii="Calibri Light" w:hAnsi="Calibri Light" w:cs="Calibri Light"/>
                <w:noProof/>
                <w:sz w:val="20"/>
                <w:szCs w:val="20"/>
                <w:lang w:val="en-US" w:eastAsia="en-GB"/>
              </w:rPr>
            </w:pPr>
            <w:r w:rsidRPr="007F1419">
              <w:rPr>
                <w:rFonts w:ascii="Calibri Light" w:hAnsi="Calibri Light" w:cs="Calibri Light"/>
                <w:noProof/>
                <w:sz w:val="20"/>
                <w:szCs w:val="20"/>
                <w:lang w:val="en-US" w:eastAsia="en-GB"/>
              </w:rPr>
              <w:t>31</w:t>
            </w:r>
            <w:r w:rsidRPr="007F1419">
              <w:rPr>
                <w:rFonts w:ascii="Calibri Light" w:hAnsi="Calibri Light" w:cs="Calibri Light"/>
                <w:noProof/>
                <w:sz w:val="20"/>
                <w:szCs w:val="20"/>
                <w:vertAlign w:val="superscript"/>
                <w:lang w:val="en-US" w:eastAsia="en-GB"/>
              </w:rPr>
              <w:t>st</w:t>
            </w:r>
            <w:r w:rsidRPr="007F1419">
              <w:rPr>
                <w:rFonts w:ascii="Calibri Light" w:hAnsi="Calibri Light" w:cs="Calibri Light"/>
                <w:noProof/>
                <w:sz w:val="20"/>
                <w:szCs w:val="20"/>
                <w:lang w:val="en-US" w:eastAsia="en-GB"/>
              </w:rPr>
              <w:t xml:space="preserve"> March 202</w:t>
            </w:r>
            <w:r w:rsidR="004D4C31">
              <w:rPr>
                <w:rFonts w:ascii="Calibri Light" w:hAnsi="Calibri Light" w:cs="Calibri Light"/>
                <w:noProof/>
                <w:sz w:val="20"/>
                <w:szCs w:val="20"/>
                <w:lang w:val="en-US" w:eastAsia="en-GB"/>
              </w:rPr>
              <w:t>1</w:t>
            </w:r>
          </w:p>
          <w:p w14:paraId="1B4C94D9" w14:textId="77777777" w:rsidR="00F73739" w:rsidRPr="007F1419" w:rsidRDefault="00F73739" w:rsidP="00600FFA">
            <w:pPr>
              <w:rPr>
                <w:rFonts w:ascii="Calibri Light" w:hAnsi="Calibri Light" w:cs="Calibri Light"/>
                <w:noProof/>
                <w:sz w:val="20"/>
                <w:szCs w:val="20"/>
                <w:lang w:val="en-US" w:eastAsia="en-GB"/>
              </w:rPr>
            </w:pPr>
          </w:p>
          <w:p w14:paraId="6797B808" w14:textId="7253F7DD" w:rsidR="00F73739" w:rsidRPr="00B4663D" w:rsidRDefault="00F73739" w:rsidP="00600FFA">
            <w:pPr>
              <w:rPr>
                <w:rFonts w:ascii="Calibri Light" w:hAnsi="Calibri Light" w:cs="Calibri Light"/>
                <w:noProof/>
                <w:sz w:val="20"/>
                <w:szCs w:val="20"/>
                <w:lang w:val="en-US" w:eastAsia="en-GB"/>
              </w:rPr>
            </w:pPr>
            <w:r w:rsidRPr="007F1419">
              <w:rPr>
                <w:rFonts w:ascii="Calibri Light" w:hAnsi="Calibri Light" w:cs="Calibri Light"/>
                <w:noProof/>
                <w:sz w:val="20"/>
                <w:szCs w:val="20"/>
                <w:lang w:val="en-US" w:eastAsia="en-GB"/>
              </w:rPr>
              <w:t xml:space="preserve">PGD Doxycycline Expiry- </w:t>
            </w:r>
            <w:r w:rsidRPr="00B4663D">
              <w:rPr>
                <w:rFonts w:ascii="Calibri Light" w:hAnsi="Calibri Light" w:cs="Calibri Light"/>
                <w:noProof/>
                <w:sz w:val="20"/>
                <w:szCs w:val="20"/>
                <w:lang w:val="en-US" w:eastAsia="en-GB"/>
              </w:rPr>
              <w:t>31</w:t>
            </w:r>
            <w:r w:rsidRPr="00B4663D">
              <w:rPr>
                <w:rFonts w:ascii="Calibri Light" w:hAnsi="Calibri Light" w:cs="Calibri Light"/>
                <w:noProof/>
                <w:sz w:val="20"/>
                <w:szCs w:val="20"/>
                <w:vertAlign w:val="superscript"/>
                <w:lang w:val="en-US" w:eastAsia="en-GB"/>
              </w:rPr>
              <w:t>st</w:t>
            </w:r>
            <w:r w:rsidRPr="00B4663D">
              <w:rPr>
                <w:rFonts w:ascii="Calibri Light" w:hAnsi="Calibri Light" w:cs="Calibri Light"/>
                <w:noProof/>
                <w:sz w:val="20"/>
                <w:szCs w:val="20"/>
                <w:lang w:val="en-US" w:eastAsia="en-GB"/>
              </w:rPr>
              <w:t xml:space="preserve"> March 202</w:t>
            </w:r>
            <w:r w:rsidR="00B4663D" w:rsidRPr="00B4663D">
              <w:rPr>
                <w:rFonts w:ascii="Calibri Light" w:hAnsi="Calibri Light" w:cs="Calibri Light"/>
                <w:noProof/>
                <w:sz w:val="20"/>
                <w:szCs w:val="20"/>
                <w:lang w:val="en-US" w:eastAsia="en-GB"/>
              </w:rPr>
              <w:t>1</w:t>
            </w:r>
          </w:p>
          <w:p w14:paraId="18846E7B" w14:textId="77777777" w:rsidR="00F73739" w:rsidRPr="00B4663D" w:rsidRDefault="00F73739" w:rsidP="00600FFA">
            <w:pPr>
              <w:rPr>
                <w:rFonts w:ascii="Calibri Light" w:hAnsi="Calibri Light" w:cs="Calibri Light"/>
                <w:noProof/>
                <w:sz w:val="20"/>
                <w:szCs w:val="20"/>
                <w:lang w:val="en-US" w:eastAsia="en-GB"/>
              </w:rPr>
            </w:pPr>
          </w:p>
          <w:p w14:paraId="69AA0198" w14:textId="5D68A47C" w:rsidR="00120B14" w:rsidRPr="007F1419" w:rsidRDefault="00F73739" w:rsidP="00600FFA">
            <w:pPr>
              <w:rPr>
                <w:rFonts w:ascii="Calibri Light" w:hAnsi="Calibri Light" w:cs="Calibri Light"/>
                <w:b/>
                <w:noProof/>
                <w:sz w:val="20"/>
                <w:szCs w:val="20"/>
                <w:lang w:val="en-US" w:eastAsia="en-GB"/>
              </w:rPr>
            </w:pPr>
            <w:r w:rsidRPr="00B4663D">
              <w:rPr>
                <w:rFonts w:ascii="Calibri Light" w:hAnsi="Calibri Light" w:cs="Calibri Light"/>
                <w:noProof/>
                <w:sz w:val="20"/>
                <w:szCs w:val="20"/>
                <w:lang w:val="en-US" w:eastAsia="en-GB"/>
              </w:rPr>
              <w:t>PGD Azithromycin Expiry- 31</w:t>
            </w:r>
            <w:r w:rsidRPr="00B4663D">
              <w:rPr>
                <w:rFonts w:ascii="Calibri Light" w:hAnsi="Calibri Light" w:cs="Calibri Light"/>
                <w:noProof/>
                <w:sz w:val="20"/>
                <w:szCs w:val="20"/>
                <w:vertAlign w:val="superscript"/>
                <w:lang w:val="en-US" w:eastAsia="en-GB"/>
              </w:rPr>
              <w:t xml:space="preserve">st </w:t>
            </w:r>
            <w:r w:rsidRPr="00B4663D">
              <w:rPr>
                <w:rFonts w:ascii="Calibri Light" w:hAnsi="Calibri Light" w:cs="Calibri Light"/>
                <w:noProof/>
                <w:sz w:val="20"/>
                <w:szCs w:val="20"/>
                <w:lang w:val="en-US" w:eastAsia="en-GB"/>
              </w:rPr>
              <w:t>March 202</w:t>
            </w:r>
            <w:r w:rsidR="00B4663D" w:rsidRPr="00B4663D">
              <w:rPr>
                <w:rFonts w:ascii="Calibri Light" w:hAnsi="Calibri Light" w:cs="Calibri Light"/>
                <w:noProof/>
                <w:sz w:val="20"/>
                <w:szCs w:val="20"/>
                <w:lang w:val="en-US" w:eastAsia="en-GB"/>
              </w:rPr>
              <w:t>1</w:t>
            </w:r>
          </w:p>
        </w:tc>
      </w:tr>
    </w:tbl>
    <w:p w14:paraId="36DD012C" w14:textId="4E3FDD9A" w:rsidR="00B211DD" w:rsidRPr="00B211DD" w:rsidRDefault="00B211DD" w:rsidP="00600FFA">
      <w:pPr>
        <w:tabs>
          <w:tab w:val="left" w:pos="2205"/>
        </w:tabs>
        <w:rPr>
          <w:rFonts w:ascii="Calibri Light" w:hAnsi="Calibri Light" w:cs="Calibri Light"/>
          <w:sz w:val="20"/>
          <w:szCs w:val="20"/>
          <w:lang w:val="en-US" w:eastAsia="en-GB"/>
        </w:rPr>
      </w:pPr>
    </w:p>
    <w:p w14:paraId="693AD63B" w14:textId="5C0C1CDF" w:rsidR="0095659F" w:rsidRDefault="0095659F" w:rsidP="00600FFA">
      <w:pPr>
        <w:rPr>
          <w:rFonts w:ascii="Calibri Light" w:hAnsi="Calibri Light" w:cs="Calibri Light"/>
          <w:noProof/>
          <w:sz w:val="20"/>
          <w:szCs w:val="20"/>
          <w:lang w:val="en-US" w:eastAsia="en-GB"/>
        </w:rPr>
      </w:pPr>
    </w:p>
    <w:tbl>
      <w:tblPr>
        <w:tblW w:w="15016" w:type="dxa"/>
        <w:tblCellMar>
          <w:left w:w="0" w:type="dxa"/>
          <w:right w:w="0" w:type="dxa"/>
        </w:tblCellMar>
        <w:tblLook w:val="04A0" w:firstRow="1" w:lastRow="0" w:firstColumn="1" w:lastColumn="0" w:noHBand="0" w:noVBand="1"/>
      </w:tblPr>
      <w:tblGrid>
        <w:gridCol w:w="3959"/>
        <w:gridCol w:w="4962"/>
        <w:gridCol w:w="6095"/>
      </w:tblGrid>
      <w:tr w:rsidR="009113EB" w14:paraId="3FEDD77C" w14:textId="77777777" w:rsidTr="009113EB">
        <w:trPr>
          <w:trHeight w:val="569"/>
        </w:trPr>
        <w:tc>
          <w:tcPr>
            <w:tcW w:w="15016" w:type="dxa"/>
            <w:gridSpan w:val="3"/>
            <w:tcBorders>
              <w:top w:val="single" w:sz="4" w:space="0" w:color="auto"/>
              <w:left w:val="single" w:sz="4" w:space="0" w:color="auto"/>
              <w:bottom w:val="single" w:sz="4" w:space="0" w:color="auto"/>
              <w:right w:val="single" w:sz="4" w:space="0" w:color="auto"/>
            </w:tcBorders>
            <w:shd w:val="clear" w:color="auto" w:fill="005EB8"/>
            <w:tcMar>
              <w:top w:w="0" w:type="dxa"/>
              <w:left w:w="108" w:type="dxa"/>
              <w:bottom w:w="0" w:type="dxa"/>
              <w:right w:w="108" w:type="dxa"/>
            </w:tcMar>
          </w:tcPr>
          <w:p w14:paraId="5C9E4C9C" w14:textId="11DD9B58" w:rsidR="009113EB" w:rsidRPr="007F1419" w:rsidRDefault="009113EB" w:rsidP="005B21A0">
            <w:pPr>
              <w:spacing w:line="276" w:lineRule="auto"/>
              <w:jc w:val="center"/>
              <w:rPr>
                <w:rFonts w:ascii="Calibri Light" w:hAnsi="Calibri Light" w:cs="Calibri Light"/>
                <w:b/>
                <w:bCs w:val="0"/>
                <w:szCs w:val="24"/>
              </w:rPr>
            </w:pPr>
            <w:r>
              <w:rPr>
                <w:rFonts w:ascii="Calibri Light" w:hAnsi="Calibri Light" w:cs="Calibri Light"/>
                <w:b/>
                <w:bCs w:val="0"/>
                <w:szCs w:val="24"/>
              </w:rPr>
              <w:t>Surrey Local Enhanced Services now known as Public Health Local Service Agreements (PHLSA) – Key Contact Details</w:t>
            </w:r>
          </w:p>
        </w:tc>
      </w:tr>
      <w:tr w:rsidR="00D77BB0" w14:paraId="00BFF32F" w14:textId="77777777" w:rsidTr="009113EB">
        <w:trPr>
          <w:trHeight w:val="569"/>
        </w:trPr>
        <w:tc>
          <w:tcPr>
            <w:tcW w:w="39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F9BD59" w14:textId="77777777" w:rsidR="00D77BB0" w:rsidRPr="00011FD6" w:rsidRDefault="00D77BB0" w:rsidP="00600FFA">
            <w:pPr>
              <w:spacing w:line="276" w:lineRule="auto"/>
              <w:rPr>
                <w:rFonts w:asciiTheme="minorHAnsi" w:hAnsiTheme="minorHAnsi" w:cstheme="minorHAnsi"/>
                <w:b/>
                <w:bCs w:val="0"/>
                <w:sz w:val="20"/>
                <w:szCs w:val="20"/>
              </w:rPr>
            </w:pPr>
            <w:r w:rsidRPr="00011FD6">
              <w:rPr>
                <w:rFonts w:asciiTheme="minorHAnsi" w:hAnsiTheme="minorHAnsi" w:cstheme="minorHAnsi"/>
                <w:b/>
                <w:bCs w:val="0"/>
                <w:sz w:val="20"/>
                <w:szCs w:val="20"/>
              </w:rPr>
              <w:t>Service</w:t>
            </w:r>
          </w:p>
        </w:tc>
        <w:tc>
          <w:tcPr>
            <w:tcW w:w="49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9E1F558" w14:textId="77777777" w:rsidR="00D77BB0" w:rsidRPr="00011FD6" w:rsidRDefault="00D77BB0" w:rsidP="00600FFA">
            <w:pPr>
              <w:spacing w:line="276" w:lineRule="auto"/>
              <w:rPr>
                <w:rFonts w:asciiTheme="minorHAnsi" w:hAnsiTheme="minorHAnsi" w:cstheme="minorHAnsi"/>
                <w:b/>
                <w:bCs w:val="0"/>
                <w:sz w:val="20"/>
                <w:szCs w:val="20"/>
              </w:rPr>
            </w:pPr>
            <w:r w:rsidRPr="00011FD6">
              <w:rPr>
                <w:rFonts w:asciiTheme="minorHAnsi" w:hAnsiTheme="minorHAnsi" w:cstheme="minorHAnsi"/>
                <w:b/>
                <w:bCs w:val="0"/>
                <w:sz w:val="20"/>
                <w:szCs w:val="20"/>
              </w:rPr>
              <w:t>Telephone Contact</w:t>
            </w:r>
          </w:p>
        </w:tc>
        <w:tc>
          <w:tcPr>
            <w:tcW w:w="60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C8E0E1B" w14:textId="77777777" w:rsidR="00D77BB0" w:rsidRPr="00011FD6" w:rsidRDefault="00D77BB0" w:rsidP="00600FFA">
            <w:pPr>
              <w:spacing w:line="276" w:lineRule="auto"/>
              <w:rPr>
                <w:rFonts w:asciiTheme="minorHAnsi" w:hAnsiTheme="minorHAnsi" w:cstheme="minorHAnsi"/>
                <w:b/>
                <w:bCs w:val="0"/>
                <w:sz w:val="20"/>
                <w:szCs w:val="20"/>
              </w:rPr>
            </w:pPr>
            <w:r w:rsidRPr="00011FD6">
              <w:rPr>
                <w:rFonts w:asciiTheme="minorHAnsi" w:hAnsiTheme="minorHAnsi" w:cstheme="minorHAnsi"/>
                <w:b/>
                <w:bCs w:val="0"/>
                <w:sz w:val="20"/>
                <w:szCs w:val="20"/>
              </w:rPr>
              <w:t>Email address</w:t>
            </w:r>
          </w:p>
        </w:tc>
      </w:tr>
      <w:tr w:rsidR="00D77BB0" w14:paraId="658D6F2B" w14:textId="77777777" w:rsidTr="00F73739">
        <w:trPr>
          <w:trHeight w:val="569"/>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10F97" w14:textId="59D09D96" w:rsidR="00D77BB0" w:rsidRPr="00011FD6" w:rsidRDefault="00D77BB0" w:rsidP="00600FFA">
            <w:pPr>
              <w:spacing w:line="276" w:lineRule="auto"/>
              <w:rPr>
                <w:rFonts w:asciiTheme="minorHAnsi" w:hAnsiTheme="minorHAnsi" w:cstheme="minorHAnsi"/>
                <w:b/>
                <w:bCs w:val="0"/>
                <w:sz w:val="20"/>
                <w:szCs w:val="20"/>
              </w:rPr>
            </w:pPr>
            <w:r w:rsidRPr="00011FD6">
              <w:rPr>
                <w:rFonts w:asciiTheme="minorHAnsi" w:hAnsiTheme="minorHAnsi" w:cstheme="minorHAnsi"/>
                <w:b/>
                <w:bCs w:val="0"/>
                <w:sz w:val="20"/>
                <w:szCs w:val="20"/>
              </w:rPr>
              <w:t>Needle Exchange</w:t>
            </w:r>
            <w:r w:rsidR="0023443D" w:rsidRPr="00011FD6">
              <w:rPr>
                <w:rFonts w:asciiTheme="minorHAnsi" w:hAnsiTheme="minorHAnsi" w:cstheme="minorHAnsi"/>
                <w:b/>
                <w:bCs w:val="0"/>
                <w:sz w:val="20"/>
                <w:szCs w:val="20"/>
              </w:rPr>
              <w:t>,</w:t>
            </w:r>
            <w:r w:rsidR="00A71BBF">
              <w:rPr>
                <w:rFonts w:asciiTheme="minorHAnsi" w:hAnsiTheme="minorHAnsi" w:cstheme="minorHAnsi"/>
                <w:b/>
                <w:bCs w:val="0"/>
                <w:sz w:val="20"/>
                <w:szCs w:val="20"/>
              </w:rPr>
              <w:t xml:space="preserve"> </w:t>
            </w:r>
            <w:r w:rsidRPr="00011FD6">
              <w:rPr>
                <w:rFonts w:asciiTheme="minorHAnsi" w:hAnsiTheme="minorHAnsi" w:cstheme="minorHAnsi"/>
                <w:b/>
                <w:bCs w:val="0"/>
                <w:sz w:val="20"/>
                <w:szCs w:val="20"/>
              </w:rPr>
              <w:t xml:space="preserve">Supervised Consumption </w:t>
            </w:r>
            <w:r w:rsidR="0023443D" w:rsidRPr="00011FD6">
              <w:rPr>
                <w:rFonts w:asciiTheme="minorHAnsi" w:hAnsiTheme="minorHAnsi" w:cstheme="minorHAnsi"/>
                <w:b/>
                <w:bCs w:val="0"/>
                <w:sz w:val="20"/>
                <w:szCs w:val="20"/>
              </w:rPr>
              <w:t xml:space="preserve">&amp; </w:t>
            </w:r>
            <w:r w:rsidR="00EC6903" w:rsidRPr="00011FD6">
              <w:rPr>
                <w:rFonts w:asciiTheme="minorHAnsi" w:hAnsiTheme="minorHAnsi" w:cstheme="minorHAnsi"/>
                <w:b/>
                <w:bCs w:val="0"/>
                <w:sz w:val="20"/>
                <w:szCs w:val="20"/>
              </w:rPr>
              <w:t>Take-Home</w:t>
            </w:r>
            <w:r w:rsidR="0023443D" w:rsidRPr="00011FD6">
              <w:rPr>
                <w:rFonts w:asciiTheme="minorHAnsi" w:hAnsiTheme="minorHAnsi" w:cstheme="minorHAnsi"/>
                <w:b/>
                <w:bCs w:val="0"/>
                <w:sz w:val="20"/>
                <w:szCs w:val="20"/>
              </w:rPr>
              <w:t xml:space="preserve"> Naloxone </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13A97A66" w14:textId="77777777" w:rsidR="00D77BB0" w:rsidRPr="00011FD6" w:rsidRDefault="00D77BB0" w:rsidP="00600FFA">
            <w:pPr>
              <w:spacing w:line="276" w:lineRule="auto"/>
              <w:rPr>
                <w:rFonts w:asciiTheme="minorHAnsi" w:hAnsiTheme="minorHAnsi" w:cstheme="minorHAnsi"/>
                <w:sz w:val="20"/>
                <w:szCs w:val="20"/>
              </w:rPr>
            </w:pPr>
            <w:r w:rsidRPr="00011FD6">
              <w:rPr>
                <w:rFonts w:asciiTheme="minorHAnsi" w:hAnsiTheme="minorHAnsi" w:cstheme="minorHAnsi"/>
                <w:sz w:val="20"/>
                <w:szCs w:val="20"/>
              </w:rPr>
              <w:t>07970 842196</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FAB9688" w14:textId="014DB9BA" w:rsidR="00D77BB0" w:rsidRPr="00011FD6" w:rsidRDefault="000D5AF9" w:rsidP="00600FFA">
            <w:pPr>
              <w:spacing w:line="276" w:lineRule="auto"/>
              <w:rPr>
                <w:rFonts w:asciiTheme="minorHAnsi" w:hAnsiTheme="minorHAnsi" w:cstheme="minorHAnsi"/>
                <w:sz w:val="20"/>
                <w:szCs w:val="20"/>
              </w:rPr>
            </w:pPr>
            <w:hyperlink r:id="rId24" w:history="1">
              <w:r w:rsidR="00DB0BB1" w:rsidRPr="00011FD6">
                <w:rPr>
                  <w:rStyle w:val="Hyperlink"/>
                  <w:rFonts w:asciiTheme="minorHAnsi" w:hAnsiTheme="minorHAnsi" w:cstheme="minorHAnsi"/>
                  <w:sz w:val="20"/>
                  <w:szCs w:val="20"/>
                </w:rPr>
                <w:t>lisa.byrne1@surreycc.gov.uk</w:t>
              </w:r>
            </w:hyperlink>
          </w:p>
          <w:p w14:paraId="64BA9906" w14:textId="77777777" w:rsidR="00D77BB0" w:rsidRPr="00011FD6" w:rsidRDefault="00D77BB0" w:rsidP="00600FFA">
            <w:pPr>
              <w:spacing w:line="276" w:lineRule="auto"/>
              <w:rPr>
                <w:rFonts w:asciiTheme="minorHAnsi" w:hAnsiTheme="minorHAnsi" w:cstheme="minorHAnsi"/>
                <w:sz w:val="20"/>
                <w:szCs w:val="20"/>
              </w:rPr>
            </w:pPr>
          </w:p>
        </w:tc>
      </w:tr>
      <w:tr w:rsidR="00D77BB0" w14:paraId="652FFC0B" w14:textId="77777777" w:rsidTr="00F73739">
        <w:trPr>
          <w:trHeight w:val="845"/>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EA55A" w14:textId="77777777" w:rsidR="00D77BB0" w:rsidRPr="00011FD6" w:rsidRDefault="00D77BB0" w:rsidP="00600FFA">
            <w:pPr>
              <w:spacing w:line="276" w:lineRule="auto"/>
              <w:rPr>
                <w:rFonts w:asciiTheme="minorHAnsi" w:hAnsiTheme="minorHAnsi" w:cstheme="minorHAnsi"/>
                <w:b/>
                <w:sz w:val="20"/>
                <w:szCs w:val="20"/>
              </w:rPr>
            </w:pPr>
            <w:r w:rsidRPr="00011FD6">
              <w:rPr>
                <w:rFonts w:asciiTheme="minorHAnsi" w:hAnsiTheme="minorHAnsi" w:cstheme="minorHAnsi"/>
                <w:b/>
                <w:bCs w:val="0"/>
                <w:sz w:val="20"/>
                <w:szCs w:val="20"/>
              </w:rPr>
              <w:t>EHC &amp; chlamydia testing/sexual health</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0A84239E" w14:textId="5030EFB0" w:rsidR="00D77BB0" w:rsidRPr="004D4C31" w:rsidRDefault="003A65A5" w:rsidP="00600FFA">
            <w:pPr>
              <w:spacing w:line="276" w:lineRule="auto"/>
              <w:rPr>
                <w:rFonts w:asciiTheme="minorHAnsi" w:hAnsiTheme="minorHAnsi" w:cstheme="minorHAnsi"/>
                <w:bCs w:val="0"/>
                <w:sz w:val="20"/>
                <w:szCs w:val="20"/>
                <w:highlight w:val="yellow"/>
              </w:rPr>
            </w:pPr>
            <w:r w:rsidRPr="003A65A5">
              <w:rPr>
                <w:rFonts w:asciiTheme="minorHAnsi" w:hAnsiTheme="minorHAnsi" w:cstheme="minorHAnsi"/>
                <w:bCs w:val="0"/>
                <w:color w:val="000000"/>
                <w:sz w:val="20"/>
                <w:szCs w:val="20"/>
                <w:lang w:eastAsia="en-GB"/>
              </w:rPr>
              <w:t>07989 663114</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0A57164E" w14:textId="77777777" w:rsidR="00D77BB0" w:rsidRPr="003A65A5" w:rsidRDefault="000D5AF9" w:rsidP="00600FFA">
            <w:pPr>
              <w:spacing w:line="276" w:lineRule="auto"/>
              <w:rPr>
                <w:rFonts w:asciiTheme="minorHAnsi" w:hAnsiTheme="minorHAnsi" w:cstheme="minorHAnsi"/>
                <w:sz w:val="20"/>
                <w:szCs w:val="20"/>
              </w:rPr>
            </w:pPr>
            <w:hyperlink r:id="rId25" w:history="1">
              <w:r w:rsidR="00D77BB0" w:rsidRPr="003A65A5">
                <w:rPr>
                  <w:rStyle w:val="Hyperlink"/>
                  <w:rFonts w:asciiTheme="minorHAnsi" w:hAnsiTheme="minorHAnsi" w:cstheme="minorHAnsi"/>
                  <w:sz w:val="20"/>
                  <w:szCs w:val="20"/>
                </w:rPr>
                <w:t>publichealthclaims@surreycc.gov.uk</w:t>
              </w:r>
            </w:hyperlink>
          </w:p>
          <w:bookmarkStart w:id="0" w:name="_Hlk43887316"/>
          <w:p w14:paraId="49FF60C3" w14:textId="7891B427" w:rsidR="00D77BB0" w:rsidRPr="004D4C31" w:rsidRDefault="003A65A5" w:rsidP="00600FFA">
            <w:pPr>
              <w:spacing w:line="276" w:lineRule="auto"/>
              <w:rPr>
                <w:rFonts w:asciiTheme="minorHAnsi" w:hAnsiTheme="minorHAnsi" w:cstheme="minorHAnsi"/>
                <w:sz w:val="20"/>
                <w:szCs w:val="20"/>
                <w:highlight w:val="yellow"/>
                <w:u w:val="single"/>
              </w:rPr>
            </w:pPr>
            <w:r w:rsidRPr="003A65A5">
              <w:rPr>
                <w:rFonts w:asciiTheme="minorHAnsi" w:hAnsiTheme="minorHAnsi" w:cstheme="minorHAnsi"/>
                <w:sz w:val="20"/>
                <w:szCs w:val="20"/>
              </w:rPr>
              <w:fldChar w:fldCharType="begin"/>
            </w:r>
            <w:r w:rsidRPr="003A65A5">
              <w:rPr>
                <w:rFonts w:asciiTheme="minorHAnsi" w:hAnsiTheme="minorHAnsi" w:cstheme="minorHAnsi"/>
                <w:sz w:val="20"/>
                <w:szCs w:val="20"/>
              </w:rPr>
              <w:instrText xml:space="preserve"> HYPERLINK "mailto:rachael.taylor@surreycc.gov.uk" </w:instrText>
            </w:r>
            <w:r w:rsidRPr="003A65A5">
              <w:rPr>
                <w:rFonts w:asciiTheme="minorHAnsi" w:hAnsiTheme="minorHAnsi" w:cstheme="minorHAnsi"/>
                <w:sz w:val="20"/>
                <w:szCs w:val="20"/>
              </w:rPr>
              <w:fldChar w:fldCharType="separate"/>
            </w:r>
            <w:r w:rsidRPr="003A65A5">
              <w:rPr>
                <w:rStyle w:val="Hyperlink"/>
                <w:rFonts w:asciiTheme="minorHAnsi" w:hAnsiTheme="minorHAnsi" w:cstheme="minorHAnsi"/>
                <w:sz w:val="20"/>
                <w:szCs w:val="20"/>
              </w:rPr>
              <w:t>rachael.taylor@surreycc.gov.uk</w:t>
            </w:r>
            <w:r w:rsidRPr="003A65A5">
              <w:rPr>
                <w:rFonts w:asciiTheme="minorHAnsi" w:hAnsiTheme="minorHAnsi" w:cstheme="minorHAnsi"/>
                <w:sz w:val="20"/>
                <w:szCs w:val="20"/>
              </w:rPr>
              <w:fldChar w:fldCharType="end"/>
            </w:r>
            <w:bookmarkEnd w:id="0"/>
          </w:p>
        </w:tc>
      </w:tr>
      <w:tr w:rsidR="00D77BB0" w:rsidRPr="008F1D88" w14:paraId="17B9C70D" w14:textId="77777777" w:rsidTr="00F73739">
        <w:trPr>
          <w:trHeight w:val="560"/>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EB7" w14:textId="77777777" w:rsidR="00D77BB0" w:rsidRPr="008F1D88" w:rsidRDefault="00D77BB0" w:rsidP="00600FFA">
            <w:pPr>
              <w:spacing w:line="276" w:lineRule="auto"/>
              <w:rPr>
                <w:rFonts w:asciiTheme="minorHAnsi" w:hAnsiTheme="minorHAnsi" w:cstheme="minorHAnsi"/>
                <w:b/>
                <w:sz w:val="20"/>
                <w:szCs w:val="20"/>
              </w:rPr>
            </w:pPr>
            <w:r w:rsidRPr="008F1D88">
              <w:rPr>
                <w:rFonts w:asciiTheme="minorHAnsi" w:hAnsiTheme="minorHAnsi" w:cstheme="minorHAnsi"/>
                <w:b/>
                <w:bCs w:val="0"/>
                <w:sz w:val="20"/>
                <w:szCs w:val="20"/>
              </w:rPr>
              <w:t>NHS Health checks</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0F62127F" w14:textId="5B3536AD" w:rsidR="00D77BB0" w:rsidRPr="008F1D88" w:rsidRDefault="00DA625A" w:rsidP="00600FFA">
            <w:pPr>
              <w:spacing w:line="276" w:lineRule="auto"/>
              <w:rPr>
                <w:rFonts w:asciiTheme="minorHAnsi" w:hAnsiTheme="minorHAnsi" w:cstheme="minorHAnsi"/>
                <w:sz w:val="20"/>
                <w:szCs w:val="20"/>
              </w:rPr>
            </w:pPr>
            <w:r w:rsidRPr="008F1D88">
              <w:rPr>
                <w:rFonts w:asciiTheme="minorHAnsi" w:eastAsiaTheme="minorEastAsia" w:hAnsiTheme="minorHAnsi" w:cstheme="minorHAnsi"/>
                <w:noProof/>
                <w:color w:val="000000"/>
                <w:sz w:val="20"/>
                <w:szCs w:val="20"/>
                <w:lang w:eastAsia="en-GB"/>
              </w:rPr>
              <w:t>07929 053802</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7B495101" w14:textId="2BE5B3F4" w:rsidR="00851B5A" w:rsidRPr="008F1D88" w:rsidRDefault="000D5AF9" w:rsidP="00600FFA">
            <w:pPr>
              <w:spacing w:line="276" w:lineRule="auto"/>
              <w:rPr>
                <w:rFonts w:asciiTheme="minorHAnsi" w:hAnsiTheme="minorHAnsi" w:cstheme="minorHAnsi"/>
                <w:sz w:val="20"/>
                <w:szCs w:val="20"/>
              </w:rPr>
            </w:pPr>
            <w:hyperlink r:id="rId26" w:history="1">
              <w:r w:rsidR="004D77C5" w:rsidRPr="008F1D88">
                <w:rPr>
                  <w:rStyle w:val="Hyperlink"/>
                  <w:rFonts w:asciiTheme="minorHAnsi" w:hAnsiTheme="minorHAnsi" w:cstheme="minorHAnsi"/>
                  <w:sz w:val="20"/>
                  <w:szCs w:val="20"/>
                </w:rPr>
                <w:t>Jason.Ralphs@surreycc.gov.uk</w:t>
              </w:r>
            </w:hyperlink>
          </w:p>
          <w:p w14:paraId="406C59B2" w14:textId="40F46812" w:rsidR="004D77C5" w:rsidRPr="008F1D88" w:rsidRDefault="004D77C5" w:rsidP="00600FFA">
            <w:pPr>
              <w:spacing w:line="276" w:lineRule="auto"/>
              <w:rPr>
                <w:rFonts w:asciiTheme="minorHAnsi" w:hAnsiTheme="minorHAnsi" w:cstheme="minorHAnsi"/>
                <w:sz w:val="20"/>
                <w:szCs w:val="20"/>
              </w:rPr>
            </w:pPr>
          </w:p>
        </w:tc>
      </w:tr>
      <w:tr w:rsidR="00DB0BB1" w:rsidRPr="008F1D88" w14:paraId="5BF15FB4" w14:textId="77777777" w:rsidTr="00F73739">
        <w:trPr>
          <w:trHeight w:val="560"/>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85FCA" w14:textId="420578DB" w:rsidR="00DB0BB1" w:rsidRPr="008F1D88" w:rsidRDefault="00DB0BB1" w:rsidP="00600FFA">
            <w:pPr>
              <w:spacing w:line="276" w:lineRule="auto"/>
              <w:rPr>
                <w:rFonts w:asciiTheme="minorHAnsi" w:hAnsiTheme="minorHAnsi" w:cstheme="minorHAnsi"/>
                <w:b/>
                <w:bCs w:val="0"/>
                <w:sz w:val="20"/>
                <w:szCs w:val="20"/>
              </w:rPr>
            </w:pPr>
            <w:r w:rsidRPr="008F1D88">
              <w:rPr>
                <w:rFonts w:asciiTheme="minorHAnsi" w:hAnsiTheme="minorHAnsi" w:cstheme="minorHAnsi"/>
                <w:b/>
                <w:bCs w:val="0"/>
                <w:sz w:val="20"/>
                <w:szCs w:val="20"/>
              </w:rPr>
              <w:t>Blood Pressure Plus (BP+)</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711FD2B3" w14:textId="454C1CC5" w:rsidR="00DB0BB1" w:rsidRPr="008F1D88" w:rsidRDefault="00DA625A" w:rsidP="00600FFA">
            <w:pPr>
              <w:spacing w:line="276" w:lineRule="auto"/>
              <w:rPr>
                <w:rFonts w:asciiTheme="minorHAnsi" w:hAnsiTheme="minorHAnsi" w:cstheme="minorHAnsi"/>
                <w:sz w:val="20"/>
                <w:szCs w:val="20"/>
              </w:rPr>
            </w:pPr>
            <w:r w:rsidRPr="008F1D88">
              <w:rPr>
                <w:rFonts w:asciiTheme="minorHAnsi" w:eastAsiaTheme="minorEastAsia" w:hAnsiTheme="minorHAnsi" w:cstheme="minorHAnsi"/>
                <w:noProof/>
                <w:color w:val="000000"/>
                <w:sz w:val="20"/>
                <w:szCs w:val="20"/>
                <w:lang w:eastAsia="en-GB"/>
              </w:rPr>
              <w:t>07929 053802</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627DC5C" w14:textId="6F043E99" w:rsidR="00DB0BB1" w:rsidRPr="008F1D88" w:rsidRDefault="000D5AF9" w:rsidP="00600FFA">
            <w:pPr>
              <w:spacing w:line="276" w:lineRule="auto"/>
              <w:rPr>
                <w:rFonts w:asciiTheme="minorHAnsi" w:hAnsiTheme="minorHAnsi" w:cstheme="minorHAnsi"/>
                <w:sz w:val="20"/>
                <w:szCs w:val="20"/>
              </w:rPr>
            </w:pPr>
            <w:hyperlink r:id="rId27" w:history="1">
              <w:r w:rsidR="007D0695" w:rsidRPr="008F1D88">
                <w:rPr>
                  <w:rStyle w:val="Hyperlink"/>
                  <w:rFonts w:asciiTheme="minorHAnsi" w:hAnsiTheme="minorHAnsi" w:cstheme="minorHAnsi"/>
                  <w:sz w:val="20"/>
                  <w:szCs w:val="20"/>
                </w:rPr>
                <w:t>Jason.ralphs@surreycc.gov.uk</w:t>
              </w:r>
            </w:hyperlink>
          </w:p>
          <w:p w14:paraId="6460CCAB" w14:textId="4A22E8C2" w:rsidR="00DB0BB1" w:rsidRPr="008F1D88" w:rsidRDefault="000D5AF9" w:rsidP="00600FFA">
            <w:pPr>
              <w:spacing w:line="276" w:lineRule="auto"/>
              <w:rPr>
                <w:rFonts w:asciiTheme="minorHAnsi" w:hAnsiTheme="minorHAnsi" w:cstheme="minorHAnsi"/>
                <w:sz w:val="20"/>
                <w:szCs w:val="20"/>
              </w:rPr>
            </w:pPr>
            <w:hyperlink r:id="rId28" w:history="1">
              <w:r w:rsidR="00D84B06" w:rsidRPr="008F1D88">
                <w:rPr>
                  <w:rStyle w:val="Hyperlink"/>
                  <w:rFonts w:asciiTheme="minorHAnsi" w:hAnsiTheme="minorHAnsi" w:cstheme="minorHAnsi"/>
                  <w:sz w:val="20"/>
                  <w:szCs w:val="20"/>
                </w:rPr>
                <w:t>hinalpatel@communitypharmacyss.co.uk</w:t>
              </w:r>
            </w:hyperlink>
          </w:p>
          <w:p w14:paraId="6CE302DA" w14:textId="38F68533" w:rsidR="00DB0BB1" w:rsidRPr="008F1D88" w:rsidRDefault="00DB0BB1" w:rsidP="00600FFA">
            <w:pPr>
              <w:spacing w:line="276" w:lineRule="auto"/>
              <w:rPr>
                <w:rFonts w:asciiTheme="minorHAnsi" w:hAnsiTheme="minorHAnsi" w:cstheme="minorHAnsi"/>
                <w:sz w:val="20"/>
                <w:szCs w:val="20"/>
              </w:rPr>
            </w:pPr>
          </w:p>
        </w:tc>
      </w:tr>
    </w:tbl>
    <w:p w14:paraId="233E2152" w14:textId="77777777" w:rsidR="005B04FC" w:rsidRPr="008F1D88" w:rsidRDefault="005B04FC" w:rsidP="00600FFA">
      <w:pPr>
        <w:spacing w:before="120" w:after="120"/>
        <w:rPr>
          <w:rFonts w:asciiTheme="minorHAnsi" w:hAnsiTheme="minorHAnsi" w:cstheme="minorHAnsi"/>
          <w:b/>
          <w:bCs w:val="0"/>
          <w:kern w:val="0"/>
          <w:sz w:val="20"/>
          <w:szCs w:val="20"/>
          <w:u w:val="single"/>
        </w:rPr>
      </w:pPr>
    </w:p>
    <w:p w14:paraId="36926D25" w14:textId="5F2C1A7D" w:rsidR="00EC6903" w:rsidRPr="007F1419" w:rsidRDefault="00EC6903" w:rsidP="00600FFA">
      <w:pPr>
        <w:spacing w:before="120" w:after="120"/>
        <w:rPr>
          <w:rFonts w:ascii="Calibri Light" w:hAnsi="Calibri Light" w:cs="Calibri Light"/>
          <w:b/>
          <w:bCs w:val="0"/>
          <w:kern w:val="0"/>
          <w:szCs w:val="24"/>
          <w:u w:val="single"/>
        </w:rPr>
      </w:pPr>
      <w:r w:rsidRPr="007F1419">
        <w:rPr>
          <w:rFonts w:ascii="Calibri Light" w:hAnsi="Calibri Light" w:cs="Calibri Light"/>
          <w:b/>
          <w:bCs w:val="0"/>
          <w:kern w:val="0"/>
          <w:szCs w:val="24"/>
          <w:u w:val="single"/>
        </w:rPr>
        <w:t xml:space="preserve">Locally commissioned services by </w:t>
      </w:r>
      <w:r w:rsidR="00600FFA" w:rsidRPr="007F1419">
        <w:rPr>
          <w:rFonts w:ascii="Calibri Light" w:hAnsi="Calibri Light" w:cs="Calibri Light"/>
          <w:b/>
          <w:bCs w:val="0"/>
          <w:kern w:val="0"/>
          <w:szCs w:val="24"/>
          <w:u w:val="single"/>
        </w:rPr>
        <w:t>Surrey Clinical</w:t>
      </w:r>
      <w:r w:rsidRPr="007F1419">
        <w:rPr>
          <w:rFonts w:ascii="Calibri Light" w:hAnsi="Calibri Light" w:cs="Calibri Light"/>
          <w:b/>
          <w:bCs w:val="0"/>
          <w:kern w:val="0"/>
          <w:szCs w:val="24"/>
          <w:u w:val="single"/>
        </w:rPr>
        <w:t xml:space="preserve"> Commissioning Groups (CCG) </w:t>
      </w:r>
    </w:p>
    <w:p w14:paraId="1DF186A8" w14:textId="77777777" w:rsidR="00A53ED6" w:rsidRPr="00A53ED6" w:rsidRDefault="00A53ED6" w:rsidP="00600FFA">
      <w:pPr>
        <w:spacing w:before="120" w:after="120"/>
        <w:rPr>
          <w:rFonts w:ascii="Calibri Light" w:hAnsi="Calibri Light" w:cs="Calibri Light"/>
          <w:bCs w:val="0"/>
          <w:kern w:val="0"/>
          <w:sz w:val="28"/>
          <w:szCs w:val="28"/>
          <w:u w:val="single"/>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5575"/>
        <w:gridCol w:w="5953"/>
      </w:tblGrid>
      <w:tr w:rsidR="0095659F" w:rsidRPr="0095659F" w14:paraId="2C9D5DF7" w14:textId="77777777" w:rsidTr="009113EB">
        <w:tc>
          <w:tcPr>
            <w:tcW w:w="3209" w:type="dxa"/>
            <w:shd w:val="clear" w:color="auto" w:fill="005EB8"/>
          </w:tcPr>
          <w:p w14:paraId="55C7AFB3" w14:textId="77777777" w:rsidR="0095659F" w:rsidRPr="0095659F" w:rsidRDefault="0095659F" w:rsidP="005B21A0">
            <w:pPr>
              <w:spacing w:before="120" w:after="120"/>
              <w:jc w:val="center"/>
              <w:rPr>
                <w:rFonts w:ascii="Calibri Light" w:hAnsi="Calibri Light" w:cs="Calibri Light"/>
                <w:b/>
                <w:bCs w:val="0"/>
                <w:kern w:val="0"/>
                <w:szCs w:val="24"/>
              </w:rPr>
            </w:pPr>
            <w:r w:rsidRPr="0095659F">
              <w:rPr>
                <w:rFonts w:ascii="Calibri Light" w:hAnsi="Calibri Light" w:cs="Calibri Light"/>
                <w:b/>
                <w:bCs w:val="0"/>
                <w:kern w:val="0"/>
                <w:szCs w:val="24"/>
              </w:rPr>
              <w:t>CCG Lead Service</w:t>
            </w:r>
          </w:p>
        </w:tc>
        <w:tc>
          <w:tcPr>
            <w:tcW w:w="5575" w:type="dxa"/>
            <w:shd w:val="clear" w:color="auto" w:fill="005EB8"/>
          </w:tcPr>
          <w:p w14:paraId="68AC499B" w14:textId="6D2E72D1" w:rsidR="0095659F" w:rsidRPr="0095659F" w:rsidRDefault="0095659F" w:rsidP="005B21A0">
            <w:pPr>
              <w:spacing w:before="120" w:after="120"/>
              <w:jc w:val="center"/>
              <w:rPr>
                <w:rFonts w:ascii="Calibri Light" w:hAnsi="Calibri Light" w:cs="Calibri Light"/>
                <w:b/>
                <w:bCs w:val="0"/>
                <w:kern w:val="0"/>
                <w:szCs w:val="24"/>
              </w:rPr>
            </w:pPr>
            <w:r w:rsidRPr="0095659F">
              <w:rPr>
                <w:rFonts w:ascii="Calibri Light" w:hAnsi="Calibri Light" w:cs="Calibri Light"/>
                <w:b/>
                <w:bCs w:val="0"/>
                <w:kern w:val="0"/>
                <w:szCs w:val="24"/>
              </w:rPr>
              <w:t>Contact Details</w:t>
            </w:r>
          </w:p>
        </w:tc>
        <w:tc>
          <w:tcPr>
            <w:tcW w:w="5953" w:type="dxa"/>
            <w:shd w:val="clear" w:color="auto" w:fill="005EB8"/>
          </w:tcPr>
          <w:p w14:paraId="3490A882" w14:textId="29F7A50D" w:rsidR="0095659F" w:rsidRPr="0095659F" w:rsidRDefault="00A034DA" w:rsidP="005B21A0">
            <w:pPr>
              <w:spacing w:before="120" w:after="120"/>
              <w:jc w:val="center"/>
              <w:rPr>
                <w:rFonts w:ascii="Calibri Light" w:hAnsi="Calibri Light" w:cs="Calibri Light"/>
                <w:b/>
                <w:bCs w:val="0"/>
                <w:kern w:val="0"/>
                <w:szCs w:val="24"/>
              </w:rPr>
            </w:pPr>
            <w:r>
              <w:rPr>
                <w:rFonts w:ascii="Calibri Light" w:hAnsi="Calibri Light" w:cs="Calibri Light"/>
                <w:b/>
                <w:bCs w:val="0"/>
                <w:kern w:val="0"/>
                <w:szCs w:val="24"/>
              </w:rPr>
              <w:t xml:space="preserve">Overview of </w:t>
            </w:r>
            <w:r w:rsidR="0095659F" w:rsidRPr="0095659F">
              <w:rPr>
                <w:rFonts w:ascii="Calibri Light" w:hAnsi="Calibri Light" w:cs="Calibri Light"/>
                <w:b/>
                <w:bCs w:val="0"/>
                <w:kern w:val="0"/>
                <w:szCs w:val="24"/>
              </w:rPr>
              <w:t>Fees</w:t>
            </w:r>
          </w:p>
        </w:tc>
      </w:tr>
      <w:tr w:rsidR="0095659F" w:rsidRPr="0095659F" w14:paraId="0D9CF0EA" w14:textId="77777777" w:rsidTr="00EC6903">
        <w:tc>
          <w:tcPr>
            <w:tcW w:w="3209" w:type="dxa"/>
            <w:shd w:val="clear" w:color="auto" w:fill="auto"/>
          </w:tcPr>
          <w:p w14:paraId="2C2AA54C" w14:textId="77777777" w:rsidR="0095659F" w:rsidRPr="00011FD6" w:rsidRDefault="0095659F" w:rsidP="00600FFA">
            <w:pPr>
              <w:rPr>
                <w:rFonts w:asciiTheme="minorHAnsi" w:eastAsia="Calibri" w:hAnsiTheme="minorHAnsi" w:cstheme="minorHAnsi"/>
                <w:b/>
                <w:bCs w:val="0"/>
                <w:kern w:val="0"/>
                <w:sz w:val="20"/>
                <w:szCs w:val="20"/>
              </w:rPr>
            </w:pPr>
            <w:r w:rsidRPr="00011FD6">
              <w:rPr>
                <w:rFonts w:asciiTheme="minorHAnsi" w:eastAsia="Calibri" w:hAnsiTheme="minorHAnsi" w:cstheme="minorHAnsi"/>
                <w:b/>
                <w:bCs w:val="0"/>
                <w:kern w:val="0"/>
                <w:sz w:val="20"/>
                <w:szCs w:val="20"/>
              </w:rPr>
              <w:t>H-Pylori Service</w:t>
            </w:r>
          </w:p>
          <w:p w14:paraId="7B1422E8" w14:textId="77777777" w:rsidR="0095659F" w:rsidRPr="00011FD6" w:rsidRDefault="0095659F" w:rsidP="00600FFA">
            <w:pPr>
              <w:rPr>
                <w:rFonts w:asciiTheme="minorHAnsi" w:eastAsia="Calibri" w:hAnsiTheme="minorHAnsi" w:cstheme="minorHAnsi"/>
                <w:b/>
                <w:bCs w:val="0"/>
                <w:kern w:val="0"/>
                <w:sz w:val="20"/>
                <w:szCs w:val="20"/>
              </w:rPr>
            </w:pPr>
            <w:r w:rsidRPr="00011FD6">
              <w:rPr>
                <w:rFonts w:asciiTheme="minorHAnsi" w:eastAsia="Calibri" w:hAnsiTheme="minorHAnsi" w:cstheme="minorHAnsi"/>
                <w:b/>
                <w:bCs w:val="0"/>
                <w:kern w:val="0"/>
                <w:sz w:val="20"/>
                <w:szCs w:val="20"/>
              </w:rPr>
              <w:t xml:space="preserve">East Surrey </w:t>
            </w:r>
            <w:r w:rsidR="00383CC9" w:rsidRPr="00011FD6">
              <w:rPr>
                <w:rFonts w:asciiTheme="minorHAnsi" w:eastAsia="Calibri" w:hAnsiTheme="minorHAnsi" w:cstheme="minorHAnsi"/>
                <w:b/>
                <w:bCs w:val="0"/>
                <w:kern w:val="0"/>
                <w:sz w:val="20"/>
                <w:szCs w:val="20"/>
              </w:rPr>
              <w:t>CCG area o</w:t>
            </w:r>
            <w:r w:rsidRPr="00011FD6">
              <w:rPr>
                <w:rFonts w:asciiTheme="minorHAnsi" w:eastAsia="Calibri" w:hAnsiTheme="minorHAnsi" w:cstheme="minorHAnsi"/>
                <w:b/>
                <w:bCs w:val="0"/>
                <w:kern w:val="0"/>
                <w:sz w:val="20"/>
                <w:szCs w:val="20"/>
              </w:rPr>
              <w:t>nly</w:t>
            </w:r>
          </w:p>
        </w:tc>
        <w:tc>
          <w:tcPr>
            <w:tcW w:w="5575" w:type="dxa"/>
            <w:shd w:val="clear" w:color="auto" w:fill="auto"/>
          </w:tcPr>
          <w:p w14:paraId="4E8C175D" w14:textId="77777777" w:rsidR="0095659F" w:rsidRPr="00011FD6" w:rsidRDefault="000D5AF9" w:rsidP="00600FFA">
            <w:pPr>
              <w:spacing w:before="120" w:after="120"/>
              <w:rPr>
                <w:rFonts w:asciiTheme="minorHAnsi" w:hAnsiTheme="minorHAnsi" w:cstheme="minorHAnsi"/>
                <w:bCs w:val="0"/>
                <w:kern w:val="0"/>
                <w:sz w:val="20"/>
                <w:szCs w:val="20"/>
              </w:rPr>
            </w:pPr>
            <w:hyperlink r:id="rId29" w:history="1">
              <w:r w:rsidR="0095659F" w:rsidRPr="00011FD6">
                <w:rPr>
                  <w:rFonts w:asciiTheme="minorHAnsi" w:hAnsiTheme="minorHAnsi" w:cstheme="minorHAnsi"/>
                  <w:bCs w:val="0"/>
                  <w:color w:val="0000FF"/>
                  <w:kern w:val="0"/>
                  <w:sz w:val="20"/>
                  <w:szCs w:val="20"/>
                  <w:u w:val="single"/>
                </w:rPr>
                <w:t>Monika.cunjamalay@nhs.net</w:t>
              </w:r>
            </w:hyperlink>
          </w:p>
          <w:p w14:paraId="6F693901" w14:textId="77777777" w:rsidR="0095659F" w:rsidRPr="00011FD6" w:rsidRDefault="0095659F" w:rsidP="00600FFA">
            <w:pPr>
              <w:spacing w:before="120" w:after="120"/>
              <w:rPr>
                <w:rFonts w:asciiTheme="minorHAnsi" w:hAnsiTheme="minorHAnsi" w:cstheme="minorHAnsi"/>
                <w:bCs w:val="0"/>
                <w:kern w:val="0"/>
                <w:sz w:val="20"/>
                <w:szCs w:val="20"/>
              </w:rPr>
            </w:pPr>
          </w:p>
        </w:tc>
        <w:tc>
          <w:tcPr>
            <w:tcW w:w="5953" w:type="dxa"/>
            <w:shd w:val="clear" w:color="auto" w:fill="auto"/>
          </w:tcPr>
          <w:p w14:paraId="32BCBC9F" w14:textId="77777777" w:rsidR="0095659F" w:rsidRPr="00011FD6" w:rsidRDefault="0095659F" w:rsidP="00600FFA">
            <w:pPr>
              <w:spacing w:before="120" w:after="120"/>
              <w:rPr>
                <w:rFonts w:asciiTheme="minorHAnsi" w:hAnsiTheme="minorHAnsi" w:cstheme="minorHAnsi"/>
                <w:bCs w:val="0"/>
                <w:kern w:val="0"/>
                <w:sz w:val="20"/>
                <w:szCs w:val="20"/>
              </w:rPr>
            </w:pPr>
            <w:r w:rsidRPr="00011FD6">
              <w:rPr>
                <w:rFonts w:asciiTheme="minorHAnsi" w:hAnsiTheme="minorHAnsi" w:cstheme="minorHAnsi"/>
                <w:b/>
                <w:bCs w:val="0"/>
                <w:color w:val="C00000"/>
                <w:kern w:val="0"/>
                <w:sz w:val="20"/>
                <w:szCs w:val="20"/>
              </w:rPr>
              <w:t>Payment of £15</w:t>
            </w:r>
            <w:r w:rsidRPr="00011FD6">
              <w:rPr>
                <w:rFonts w:asciiTheme="minorHAnsi" w:hAnsiTheme="minorHAnsi" w:cstheme="minorHAnsi"/>
                <w:bCs w:val="0"/>
                <w:kern w:val="0"/>
                <w:sz w:val="20"/>
                <w:szCs w:val="20"/>
              </w:rPr>
              <w:t xml:space="preserve"> for each test carried out</w:t>
            </w:r>
          </w:p>
        </w:tc>
      </w:tr>
      <w:tr w:rsidR="0095659F" w:rsidRPr="0095659F" w14:paraId="2A8F765F" w14:textId="77777777" w:rsidTr="00EC6903">
        <w:tc>
          <w:tcPr>
            <w:tcW w:w="3209" w:type="dxa"/>
            <w:shd w:val="clear" w:color="auto" w:fill="auto"/>
          </w:tcPr>
          <w:p w14:paraId="58D2E99E" w14:textId="77777777" w:rsidR="0095659F" w:rsidRPr="00011FD6" w:rsidRDefault="0095659F" w:rsidP="00600FFA">
            <w:pPr>
              <w:spacing w:before="120" w:after="120"/>
              <w:rPr>
                <w:rFonts w:asciiTheme="minorHAnsi" w:hAnsiTheme="minorHAnsi" w:cstheme="minorHAnsi"/>
                <w:b/>
                <w:bCs w:val="0"/>
                <w:kern w:val="0"/>
                <w:sz w:val="20"/>
                <w:szCs w:val="20"/>
              </w:rPr>
            </w:pPr>
            <w:r w:rsidRPr="00011FD6">
              <w:rPr>
                <w:rFonts w:asciiTheme="minorHAnsi" w:hAnsiTheme="minorHAnsi" w:cstheme="minorHAnsi"/>
                <w:b/>
                <w:bCs w:val="0"/>
                <w:kern w:val="0"/>
                <w:sz w:val="20"/>
                <w:szCs w:val="20"/>
              </w:rPr>
              <w:t>O</w:t>
            </w:r>
            <w:r w:rsidR="007A3402" w:rsidRPr="00011FD6">
              <w:rPr>
                <w:rFonts w:asciiTheme="minorHAnsi" w:hAnsiTheme="minorHAnsi" w:cstheme="minorHAnsi"/>
                <w:b/>
                <w:bCs w:val="0"/>
                <w:kern w:val="0"/>
                <w:sz w:val="20"/>
                <w:szCs w:val="20"/>
              </w:rPr>
              <w:t>nline Non-Prescription Ordering Service (ONPOS)</w:t>
            </w:r>
          </w:p>
        </w:tc>
        <w:tc>
          <w:tcPr>
            <w:tcW w:w="5575" w:type="dxa"/>
            <w:shd w:val="clear" w:color="auto" w:fill="auto"/>
          </w:tcPr>
          <w:p w14:paraId="2E593D79" w14:textId="77777777" w:rsidR="0095659F" w:rsidRPr="00011FD6" w:rsidRDefault="000D5AF9" w:rsidP="00600FFA">
            <w:pPr>
              <w:rPr>
                <w:rFonts w:asciiTheme="minorHAnsi" w:eastAsia="Calibri" w:hAnsiTheme="minorHAnsi" w:cstheme="minorHAnsi"/>
                <w:bCs w:val="0"/>
                <w:kern w:val="0"/>
                <w:sz w:val="20"/>
                <w:szCs w:val="20"/>
              </w:rPr>
            </w:pPr>
            <w:hyperlink r:id="rId30" w:history="1">
              <w:r w:rsidR="0095659F" w:rsidRPr="00011FD6">
                <w:rPr>
                  <w:rFonts w:asciiTheme="minorHAnsi" w:eastAsia="Calibri" w:hAnsiTheme="minorHAnsi" w:cstheme="minorHAnsi"/>
                  <w:bCs w:val="0"/>
                  <w:color w:val="0000FF"/>
                  <w:kern w:val="0"/>
                  <w:sz w:val="20"/>
                  <w:szCs w:val="20"/>
                  <w:u w:val="single"/>
                </w:rPr>
                <w:t>SDCCG.surreywounds@nhs.net</w:t>
              </w:r>
            </w:hyperlink>
          </w:p>
          <w:p w14:paraId="5547749F" w14:textId="77777777" w:rsidR="0095659F" w:rsidRPr="00011FD6" w:rsidRDefault="0095659F" w:rsidP="00600FFA">
            <w:pPr>
              <w:rPr>
                <w:rFonts w:asciiTheme="minorHAnsi" w:eastAsia="Calibri" w:hAnsiTheme="minorHAnsi" w:cstheme="minorHAnsi"/>
                <w:bCs w:val="0"/>
                <w:kern w:val="0"/>
                <w:sz w:val="20"/>
                <w:szCs w:val="20"/>
              </w:rPr>
            </w:pPr>
          </w:p>
        </w:tc>
        <w:tc>
          <w:tcPr>
            <w:tcW w:w="5953" w:type="dxa"/>
            <w:shd w:val="clear" w:color="auto" w:fill="auto"/>
          </w:tcPr>
          <w:p w14:paraId="3151CF6E" w14:textId="77777777" w:rsidR="0095659F" w:rsidRPr="00011FD6" w:rsidRDefault="0095659F" w:rsidP="00600FFA">
            <w:pPr>
              <w:spacing w:before="120" w:after="120"/>
              <w:rPr>
                <w:rFonts w:asciiTheme="minorHAnsi" w:hAnsiTheme="minorHAnsi" w:cstheme="minorHAnsi"/>
                <w:b/>
                <w:bCs w:val="0"/>
                <w:color w:val="C00000"/>
                <w:kern w:val="0"/>
                <w:sz w:val="20"/>
                <w:szCs w:val="20"/>
              </w:rPr>
            </w:pPr>
            <w:r w:rsidRPr="00011FD6">
              <w:rPr>
                <w:rFonts w:asciiTheme="minorHAnsi" w:hAnsiTheme="minorHAnsi" w:cstheme="minorHAnsi"/>
                <w:b/>
                <w:bCs w:val="0"/>
                <w:color w:val="C00000"/>
                <w:kern w:val="0"/>
                <w:sz w:val="20"/>
                <w:szCs w:val="20"/>
              </w:rPr>
              <w:t xml:space="preserve">Paid according to supply </w:t>
            </w:r>
            <w:r w:rsidR="00550240" w:rsidRPr="00011FD6">
              <w:rPr>
                <w:rFonts w:asciiTheme="minorHAnsi" w:hAnsiTheme="minorHAnsi" w:cstheme="minorHAnsi"/>
                <w:b/>
                <w:bCs w:val="0"/>
                <w:color w:val="C00000"/>
                <w:kern w:val="0"/>
                <w:sz w:val="20"/>
                <w:szCs w:val="20"/>
              </w:rPr>
              <w:t xml:space="preserve">via </w:t>
            </w:r>
            <w:r w:rsidR="003A5EEB" w:rsidRPr="00011FD6">
              <w:rPr>
                <w:rFonts w:asciiTheme="minorHAnsi" w:hAnsiTheme="minorHAnsi" w:cstheme="minorHAnsi"/>
                <w:b/>
                <w:bCs w:val="0"/>
                <w:color w:val="C00000"/>
                <w:kern w:val="0"/>
                <w:sz w:val="20"/>
                <w:szCs w:val="20"/>
              </w:rPr>
              <w:t xml:space="preserve">NHS </w:t>
            </w:r>
            <w:r w:rsidR="00550240" w:rsidRPr="00011FD6">
              <w:rPr>
                <w:rFonts w:asciiTheme="minorHAnsi" w:hAnsiTheme="minorHAnsi" w:cstheme="minorHAnsi"/>
                <w:b/>
                <w:bCs w:val="0"/>
                <w:color w:val="C00000"/>
                <w:kern w:val="0"/>
                <w:sz w:val="20"/>
                <w:szCs w:val="20"/>
              </w:rPr>
              <w:t xml:space="preserve">Shared Business Services </w:t>
            </w:r>
          </w:p>
        </w:tc>
      </w:tr>
      <w:tr w:rsidR="0095659F" w:rsidRPr="0095659F" w14:paraId="63B38364" w14:textId="77777777" w:rsidTr="00EC6903">
        <w:tc>
          <w:tcPr>
            <w:tcW w:w="3209" w:type="dxa"/>
            <w:shd w:val="clear" w:color="auto" w:fill="auto"/>
          </w:tcPr>
          <w:p w14:paraId="5CBCD1F5" w14:textId="77777777" w:rsidR="0095659F" w:rsidRPr="00011FD6" w:rsidRDefault="0095659F" w:rsidP="00600FFA">
            <w:pPr>
              <w:spacing w:before="120" w:after="120"/>
              <w:rPr>
                <w:rFonts w:asciiTheme="minorHAnsi" w:hAnsiTheme="minorHAnsi" w:cstheme="minorHAnsi"/>
                <w:b/>
                <w:bCs w:val="0"/>
                <w:kern w:val="0"/>
                <w:sz w:val="20"/>
                <w:szCs w:val="20"/>
              </w:rPr>
            </w:pPr>
            <w:r w:rsidRPr="00011FD6">
              <w:rPr>
                <w:rFonts w:asciiTheme="minorHAnsi" w:hAnsiTheme="minorHAnsi" w:cstheme="minorHAnsi"/>
                <w:b/>
                <w:bCs w:val="0"/>
                <w:kern w:val="0"/>
                <w:sz w:val="20"/>
                <w:szCs w:val="20"/>
              </w:rPr>
              <w:t xml:space="preserve">Palliative Care </w:t>
            </w:r>
          </w:p>
        </w:tc>
        <w:tc>
          <w:tcPr>
            <w:tcW w:w="5575" w:type="dxa"/>
            <w:shd w:val="clear" w:color="auto" w:fill="auto"/>
          </w:tcPr>
          <w:p w14:paraId="52CF8DBA" w14:textId="77777777" w:rsidR="0095659F" w:rsidRPr="00011FD6" w:rsidRDefault="000D5AF9" w:rsidP="00600FFA">
            <w:pPr>
              <w:rPr>
                <w:rFonts w:asciiTheme="minorHAnsi" w:eastAsia="Calibri" w:hAnsiTheme="minorHAnsi" w:cstheme="minorHAnsi"/>
                <w:bCs w:val="0"/>
                <w:kern w:val="0"/>
                <w:sz w:val="20"/>
                <w:szCs w:val="20"/>
              </w:rPr>
            </w:pPr>
            <w:hyperlink r:id="rId31" w:history="1">
              <w:r w:rsidR="0095659F" w:rsidRPr="00011FD6">
                <w:rPr>
                  <w:rFonts w:asciiTheme="minorHAnsi" w:eastAsia="Calibri" w:hAnsiTheme="minorHAnsi" w:cstheme="minorHAnsi"/>
                  <w:bCs w:val="0"/>
                  <w:color w:val="0000FF"/>
                  <w:kern w:val="0"/>
                  <w:sz w:val="20"/>
                  <w:szCs w:val="20"/>
                  <w:u w:val="single"/>
                </w:rPr>
                <w:t>Rachel.Mackay3@nhs.net</w:t>
              </w:r>
            </w:hyperlink>
            <w:r w:rsidR="0095659F" w:rsidRPr="00011FD6">
              <w:rPr>
                <w:rFonts w:asciiTheme="minorHAnsi" w:eastAsia="Calibri" w:hAnsiTheme="minorHAnsi" w:cstheme="minorHAnsi"/>
                <w:bCs w:val="0"/>
                <w:kern w:val="0"/>
                <w:sz w:val="20"/>
                <w:szCs w:val="20"/>
              </w:rPr>
              <w:t xml:space="preserve"> – for Guildford &amp; Waverley</w:t>
            </w:r>
          </w:p>
          <w:p w14:paraId="7F7CFDB8" w14:textId="77777777" w:rsidR="0095659F" w:rsidRPr="00011FD6" w:rsidRDefault="0095659F" w:rsidP="00600FFA">
            <w:pPr>
              <w:rPr>
                <w:rFonts w:asciiTheme="minorHAnsi" w:eastAsia="Calibri" w:hAnsiTheme="minorHAnsi" w:cstheme="minorHAnsi"/>
                <w:bCs w:val="0"/>
                <w:kern w:val="0"/>
                <w:sz w:val="20"/>
                <w:szCs w:val="20"/>
              </w:rPr>
            </w:pPr>
          </w:p>
          <w:p w14:paraId="791E8449" w14:textId="77777777" w:rsidR="0095659F" w:rsidRPr="00011FD6" w:rsidRDefault="000D5AF9" w:rsidP="00600FFA">
            <w:pPr>
              <w:rPr>
                <w:rFonts w:asciiTheme="minorHAnsi" w:eastAsia="Calibri" w:hAnsiTheme="minorHAnsi" w:cstheme="minorHAnsi"/>
                <w:bCs w:val="0"/>
                <w:kern w:val="0"/>
                <w:sz w:val="20"/>
                <w:szCs w:val="20"/>
              </w:rPr>
            </w:pPr>
            <w:hyperlink r:id="rId32" w:history="1">
              <w:r w:rsidR="0095659F" w:rsidRPr="00011FD6">
                <w:rPr>
                  <w:rFonts w:asciiTheme="minorHAnsi" w:eastAsia="Calibri" w:hAnsiTheme="minorHAnsi" w:cstheme="minorHAnsi"/>
                  <w:bCs w:val="0"/>
                  <w:color w:val="0000FF"/>
                  <w:kern w:val="0"/>
                  <w:sz w:val="20"/>
                  <w:szCs w:val="20"/>
                  <w:u w:val="single"/>
                </w:rPr>
                <w:t>Linda.Honey@nwsurreyccg.uk-</w:t>
              </w:r>
            </w:hyperlink>
            <w:r w:rsidR="0095659F" w:rsidRPr="00011FD6">
              <w:rPr>
                <w:rFonts w:asciiTheme="minorHAnsi" w:eastAsia="Calibri" w:hAnsiTheme="minorHAnsi" w:cstheme="minorHAnsi"/>
                <w:bCs w:val="0"/>
                <w:kern w:val="0"/>
                <w:sz w:val="20"/>
                <w:szCs w:val="20"/>
              </w:rPr>
              <w:t xml:space="preserve"> for North West Surrey</w:t>
            </w:r>
          </w:p>
          <w:p w14:paraId="22C5DBE2" w14:textId="77777777" w:rsidR="0095659F" w:rsidRPr="00011FD6" w:rsidRDefault="0095659F" w:rsidP="00600FFA">
            <w:pPr>
              <w:rPr>
                <w:rFonts w:asciiTheme="minorHAnsi" w:eastAsia="Calibri" w:hAnsiTheme="minorHAnsi" w:cstheme="minorHAnsi"/>
                <w:bCs w:val="0"/>
                <w:kern w:val="0"/>
                <w:sz w:val="20"/>
                <w:szCs w:val="20"/>
              </w:rPr>
            </w:pPr>
          </w:p>
          <w:p w14:paraId="1B912E38" w14:textId="77777777" w:rsidR="0095659F" w:rsidRPr="00011FD6" w:rsidRDefault="000D5AF9" w:rsidP="00600FFA">
            <w:pPr>
              <w:rPr>
                <w:rFonts w:asciiTheme="minorHAnsi" w:eastAsia="Calibri" w:hAnsiTheme="minorHAnsi" w:cstheme="minorHAnsi"/>
                <w:bCs w:val="0"/>
                <w:kern w:val="0"/>
                <w:sz w:val="20"/>
                <w:szCs w:val="20"/>
              </w:rPr>
            </w:pPr>
            <w:hyperlink r:id="rId33" w:history="1">
              <w:r w:rsidR="0095659F" w:rsidRPr="00011FD6">
                <w:rPr>
                  <w:rFonts w:asciiTheme="minorHAnsi" w:eastAsia="Calibri" w:hAnsiTheme="minorHAnsi" w:cstheme="minorHAnsi"/>
                  <w:bCs w:val="0"/>
                  <w:color w:val="0000FF"/>
                  <w:kern w:val="0"/>
                  <w:sz w:val="20"/>
                  <w:szCs w:val="20"/>
                  <w:u w:val="single"/>
                </w:rPr>
                <w:t>Kevin.Solomans@nhs.net</w:t>
              </w:r>
            </w:hyperlink>
            <w:r w:rsidR="0095659F" w:rsidRPr="00011FD6">
              <w:rPr>
                <w:rFonts w:asciiTheme="minorHAnsi" w:eastAsia="Calibri" w:hAnsiTheme="minorHAnsi" w:cstheme="minorHAnsi"/>
                <w:bCs w:val="0"/>
                <w:kern w:val="0"/>
                <w:sz w:val="20"/>
                <w:szCs w:val="20"/>
              </w:rPr>
              <w:t xml:space="preserve"> for East Surrey, Surrey Heath &amp; Surrey Downs</w:t>
            </w:r>
          </w:p>
        </w:tc>
        <w:tc>
          <w:tcPr>
            <w:tcW w:w="5953" w:type="dxa"/>
            <w:shd w:val="clear" w:color="auto" w:fill="auto"/>
          </w:tcPr>
          <w:p w14:paraId="2BA6C7E7" w14:textId="77777777" w:rsidR="0095659F" w:rsidRPr="00011FD6" w:rsidRDefault="0095659F" w:rsidP="00600FFA">
            <w:pPr>
              <w:spacing w:before="120" w:after="120"/>
              <w:rPr>
                <w:rFonts w:asciiTheme="minorHAnsi" w:hAnsiTheme="minorHAnsi" w:cstheme="minorHAnsi"/>
                <w:b/>
                <w:bCs w:val="0"/>
                <w:color w:val="C00000"/>
                <w:kern w:val="0"/>
                <w:sz w:val="20"/>
                <w:szCs w:val="20"/>
              </w:rPr>
            </w:pPr>
            <w:r w:rsidRPr="00011FD6">
              <w:rPr>
                <w:rFonts w:asciiTheme="minorHAnsi" w:hAnsiTheme="minorHAnsi" w:cstheme="minorHAnsi"/>
                <w:b/>
                <w:bCs w:val="0"/>
                <w:color w:val="C00000"/>
                <w:kern w:val="0"/>
                <w:sz w:val="20"/>
                <w:szCs w:val="20"/>
              </w:rPr>
              <w:lastRenderedPageBreak/>
              <w:t>£300 per annum</w:t>
            </w:r>
          </w:p>
          <w:p w14:paraId="384FAD2E" w14:textId="77777777" w:rsidR="0095659F" w:rsidRPr="00011FD6" w:rsidRDefault="0095659F" w:rsidP="00600FFA">
            <w:pPr>
              <w:rPr>
                <w:rFonts w:asciiTheme="minorHAnsi" w:eastAsia="Calibri" w:hAnsiTheme="minorHAnsi" w:cstheme="minorHAnsi"/>
                <w:bCs w:val="0"/>
                <w:kern w:val="0"/>
                <w:sz w:val="20"/>
                <w:szCs w:val="20"/>
              </w:rPr>
            </w:pPr>
            <w:r w:rsidRPr="00011FD6">
              <w:rPr>
                <w:rFonts w:asciiTheme="minorHAnsi" w:eastAsia="Calibri" w:hAnsiTheme="minorHAnsi" w:cstheme="minorHAnsi"/>
                <w:bCs w:val="0"/>
                <w:kern w:val="0"/>
                <w:sz w:val="20"/>
                <w:szCs w:val="20"/>
              </w:rPr>
              <w:lastRenderedPageBreak/>
              <w:t xml:space="preserve">CCG will reimburse participating pharmacies to compensate for date expired medicines in the formulary and Community Pharmacy should submit a list of expired stock annually </w:t>
            </w:r>
          </w:p>
        </w:tc>
      </w:tr>
    </w:tbl>
    <w:p w14:paraId="78C490AE" w14:textId="77777777" w:rsidR="0095659F" w:rsidRPr="0095659F" w:rsidRDefault="0095659F" w:rsidP="00600FFA">
      <w:pPr>
        <w:spacing w:before="120" w:after="120"/>
        <w:rPr>
          <w:rFonts w:ascii="Calibri Light" w:hAnsi="Calibri Light" w:cs="Calibri Light"/>
          <w:bCs w:val="0"/>
          <w:kern w:val="0"/>
          <w:sz w:val="22"/>
          <w:szCs w:val="22"/>
        </w:rPr>
      </w:pPr>
    </w:p>
    <w:p w14:paraId="251C12D0" w14:textId="71703A8B" w:rsidR="0095659F" w:rsidRPr="007F1419" w:rsidRDefault="0095659F" w:rsidP="00600FFA">
      <w:pPr>
        <w:rPr>
          <w:rFonts w:ascii="Calibri Light" w:hAnsi="Calibri Light" w:cs="Calibri Light"/>
          <w:b/>
          <w:noProof/>
          <w:szCs w:val="24"/>
          <w:u w:val="single"/>
          <w:lang w:val="en-US" w:eastAsia="en-GB"/>
        </w:rPr>
      </w:pPr>
      <w:r w:rsidRPr="007F1419">
        <w:rPr>
          <w:rFonts w:ascii="Calibri Light" w:hAnsi="Calibri Light" w:cs="Calibri Light"/>
          <w:b/>
          <w:noProof/>
          <w:szCs w:val="24"/>
          <w:u w:val="single"/>
          <w:lang w:val="en-US" w:eastAsia="en-GB"/>
        </w:rPr>
        <w:t>Frequently Asked Questions</w:t>
      </w:r>
    </w:p>
    <w:p w14:paraId="7982D35D" w14:textId="77777777" w:rsidR="00192E43" w:rsidRDefault="00192E43" w:rsidP="00600FFA">
      <w:pPr>
        <w:rPr>
          <w:rFonts w:ascii="Calibri Light" w:hAnsi="Calibri Light" w:cs="Calibri Light"/>
          <w:b/>
          <w:noProof/>
          <w:sz w:val="28"/>
          <w:szCs w:val="28"/>
          <w:u w:val="single"/>
          <w:lang w:val="en-US" w:eastAsia="en-GB"/>
        </w:rPr>
      </w:pPr>
    </w:p>
    <w:p w14:paraId="410A758D" w14:textId="77777777" w:rsidR="0095659F" w:rsidRPr="00011FD6" w:rsidRDefault="0095659F"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I have lost my PharmOuctomes login details, what should I do?</w:t>
      </w:r>
    </w:p>
    <w:p w14:paraId="494C80B5" w14:textId="77777777"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For any technical issue relating to PharmOutcomes, please contact ‘send a message’ via the PharmOutcomes helpdesk , alternatively ring PharmOutcomes on 01983216699. </w:t>
      </w:r>
    </w:p>
    <w:p w14:paraId="16F27B78" w14:textId="77777777" w:rsidR="00A53ED6" w:rsidRPr="00011FD6" w:rsidRDefault="00A53ED6" w:rsidP="00600FFA">
      <w:pPr>
        <w:rPr>
          <w:rFonts w:asciiTheme="minorHAnsi" w:hAnsiTheme="minorHAnsi" w:cstheme="minorHAnsi"/>
          <w:b/>
          <w:noProof/>
          <w:sz w:val="20"/>
          <w:szCs w:val="20"/>
          <w:lang w:val="en-US" w:eastAsia="en-GB"/>
        </w:rPr>
      </w:pPr>
    </w:p>
    <w:p w14:paraId="6F776AA8" w14:textId="77777777" w:rsidR="0095659F" w:rsidRPr="00011FD6" w:rsidRDefault="0095659F"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Where can I find the service specification?</w:t>
      </w:r>
    </w:p>
    <w:p w14:paraId="5343947C" w14:textId="77777777" w:rsidR="000121A4"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Please find the link of the service</w:t>
      </w:r>
      <w:r w:rsidR="000121A4" w:rsidRPr="00011FD6">
        <w:rPr>
          <w:rFonts w:asciiTheme="minorHAnsi" w:hAnsiTheme="minorHAnsi" w:cstheme="minorHAnsi"/>
          <w:noProof/>
          <w:sz w:val="20"/>
          <w:szCs w:val="20"/>
          <w:lang w:val="en-US" w:eastAsia="en-GB"/>
        </w:rPr>
        <w:t xml:space="preserve"> spe</w:t>
      </w:r>
      <w:r w:rsidR="008C4F76" w:rsidRPr="00011FD6">
        <w:rPr>
          <w:rFonts w:asciiTheme="minorHAnsi" w:hAnsiTheme="minorHAnsi" w:cstheme="minorHAnsi"/>
          <w:noProof/>
          <w:sz w:val="20"/>
          <w:szCs w:val="20"/>
          <w:lang w:val="en-US" w:eastAsia="en-GB"/>
        </w:rPr>
        <w:t>cification</w:t>
      </w:r>
    </w:p>
    <w:p w14:paraId="62A430C9" w14:textId="77777777" w:rsidR="008C4F76" w:rsidRPr="00011FD6" w:rsidRDefault="000D5AF9" w:rsidP="00600FFA">
      <w:pPr>
        <w:rPr>
          <w:rFonts w:asciiTheme="minorHAnsi" w:hAnsiTheme="minorHAnsi" w:cstheme="minorHAnsi"/>
          <w:noProof/>
          <w:sz w:val="20"/>
          <w:szCs w:val="20"/>
          <w:lang w:val="en-US" w:eastAsia="en-GB"/>
        </w:rPr>
      </w:pPr>
      <w:hyperlink r:id="rId34" w:history="1">
        <w:r w:rsidR="008C4F76" w:rsidRPr="00011FD6">
          <w:rPr>
            <w:rStyle w:val="Hyperlink"/>
            <w:rFonts w:asciiTheme="minorHAnsi" w:hAnsiTheme="minorHAnsi" w:cstheme="minorHAnsi"/>
            <w:noProof/>
            <w:sz w:val="20"/>
            <w:szCs w:val="20"/>
            <w:lang w:val="en-US" w:eastAsia="en-GB"/>
          </w:rPr>
          <w:t>https://www.surreycc.gov.uk/social-care-and-health/public-health/about-public-health/surrey-public-health-agreement-service-specifications</w:t>
        </w:r>
      </w:hyperlink>
    </w:p>
    <w:p w14:paraId="4FF083C2" w14:textId="77777777" w:rsidR="008C4F76" w:rsidRPr="00011FD6" w:rsidRDefault="008C4F76" w:rsidP="00600FFA">
      <w:pPr>
        <w:rPr>
          <w:rFonts w:asciiTheme="minorHAnsi" w:hAnsiTheme="minorHAnsi" w:cstheme="minorHAnsi"/>
          <w:noProof/>
          <w:sz w:val="20"/>
          <w:szCs w:val="20"/>
          <w:lang w:val="en-US" w:eastAsia="en-GB"/>
        </w:rPr>
      </w:pPr>
    </w:p>
    <w:p w14:paraId="58FB832A" w14:textId="77777777" w:rsidR="0095659F" w:rsidRPr="00011FD6" w:rsidRDefault="0095659F"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Who do I contact for Claims and payments queries of Public Health Services ?</w:t>
      </w:r>
    </w:p>
    <w:p w14:paraId="43E3CC5B" w14:textId="77777777"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For all enquires and issues around the claim process, please contact Surrey County Council Public Health Team.</w:t>
      </w:r>
    </w:p>
    <w:p w14:paraId="1523A0B1" w14:textId="3A042CCA"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Telephone : </w:t>
      </w:r>
      <w:r w:rsidR="00851B5A" w:rsidRPr="00011FD6">
        <w:rPr>
          <w:rFonts w:asciiTheme="minorHAnsi" w:hAnsiTheme="minorHAnsi" w:cstheme="minorHAnsi"/>
          <w:noProof/>
          <w:sz w:val="20"/>
          <w:szCs w:val="20"/>
          <w:lang w:val="en-US" w:eastAsia="en-GB"/>
        </w:rPr>
        <w:t>02085417976 or alternatively contact Carolyn Seymour on 01737737109</w:t>
      </w:r>
    </w:p>
    <w:p w14:paraId="30DA6E85" w14:textId="28EBAB2E" w:rsidR="00851B5A" w:rsidRPr="00011FD6" w:rsidRDefault="0095659F" w:rsidP="00600FFA">
      <w:pPr>
        <w:autoSpaceDE w:val="0"/>
        <w:autoSpaceDN w:val="0"/>
        <w:rPr>
          <w:rFonts w:asciiTheme="minorHAnsi" w:hAnsiTheme="minorHAnsi" w:cstheme="minorHAnsi"/>
          <w:bCs w:val="0"/>
          <w:color w:val="FF0000"/>
          <w:kern w:val="0"/>
          <w:sz w:val="20"/>
          <w:szCs w:val="20"/>
        </w:rPr>
      </w:pPr>
      <w:r w:rsidRPr="00011FD6">
        <w:rPr>
          <w:rFonts w:asciiTheme="minorHAnsi" w:hAnsiTheme="minorHAnsi" w:cstheme="minorHAnsi"/>
          <w:noProof/>
          <w:sz w:val="20"/>
          <w:szCs w:val="20"/>
          <w:lang w:val="en-US" w:eastAsia="en-GB"/>
        </w:rPr>
        <w:t xml:space="preserve">Email: </w:t>
      </w:r>
      <w:hyperlink r:id="rId35" w:history="1">
        <w:r w:rsidRPr="00011FD6">
          <w:rPr>
            <w:rStyle w:val="Hyperlink"/>
            <w:rFonts w:asciiTheme="minorHAnsi" w:hAnsiTheme="minorHAnsi" w:cstheme="minorHAnsi"/>
            <w:noProof/>
            <w:sz w:val="20"/>
            <w:szCs w:val="20"/>
            <w:lang w:val="en-US" w:eastAsia="en-GB"/>
          </w:rPr>
          <w:t>publichealthclaims@surreycc.gov.uk</w:t>
        </w:r>
      </w:hyperlink>
    </w:p>
    <w:p w14:paraId="12D873C8" w14:textId="77777777" w:rsidR="0095659F" w:rsidRPr="00011FD6" w:rsidRDefault="0095659F" w:rsidP="00600FFA">
      <w:pPr>
        <w:rPr>
          <w:rFonts w:asciiTheme="minorHAnsi" w:hAnsiTheme="minorHAnsi" w:cstheme="minorHAnsi"/>
          <w:noProof/>
          <w:sz w:val="20"/>
          <w:szCs w:val="20"/>
          <w:lang w:val="en-US" w:eastAsia="en-GB"/>
        </w:rPr>
      </w:pPr>
    </w:p>
    <w:p w14:paraId="14DE6C17" w14:textId="77777777" w:rsidR="0095659F" w:rsidRPr="00011FD6" w:rsidRDefault="0095659F" w:rsidP="00600FFA">
      <w:pPr>
        <w:rPr>
          <w:rFonts w:asciiTheme="minorHAnsi" w:hAnsiTheme="minorHAnsi" w:cstheme="minorHAnsi"/>
          <w:noProof/>
          <w:sz w:val="20"/>
          <w:szCs w:val="20"/>
          <w:lang w:val="en-US" w:eastAsia="en-GB"/>
        </w:rPr>
      </w:pPr>
    </w:p>
    <w:p w14:paraId="33E57D2E" w14:textId="77777777" w:rsidR="0095659F" w:rsidRPr="00011FD6" w:rsidRDefault="0095659F"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Who can I contact at the LPC for further help and support?</w:t>
      </w:r>
    </w:p>
    <w:p w14:paraId="06002ADA" w14:textId="77777777"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For any support </w:t>
      </w:r>
      <w:r w:rsidR="00BB53BC" w:rsidRPr="00011FD6">
        <w:rPr>
          <w:rFonts w:asciiTheme="minorHAnsi" w:hAnsiTheme="minorHAnsi" w:cstheme="minorHAnsi"/>
          <w:noProof/>
          <w:sz w:val="20"/>
          <w:szCs w:val="20"/>
          <w:lang w:val="en-US" w:eastAsia="en-GB"/>
        </w:rPr>
        <w:t xml:space="preserve">for </w:t>
      </w:r>
      <w:r w:rsidRPr="00011FD6">
        <w:rPr>
          <w:rFonts w:asciiTheme="minorHAnsi" w:hAnsiTheme="minorHAnsi" w:cstheme="minorHAnsi"/>
          <w:noProof/>
          <w:sz w:val="20"/>
          <w:szCs w:val="20"/>
          <w:lang w:val="en-US" w:eastAsia="en-GB"/>
        </w:rPr>
        <w:t xml:space="preserve"> Pharmacy Services </w:t>
      </w:r>
      <w:r w:rsidR="00BB53BC" w:rsidRPr="00011FD6">
        <w:rPr>
          <w:rFonts w:asciiTheme="minorHAnsi" w:hAnsiTheme="minorHAnsi" w:cstheme="minorHAnsi"/>
          <w:noProof/>
          <w:sz w:val="20"/>
          <w:szCs w:val="20"/>
          <w:lang w:val="en-US" w:eastAsia="en-GB"/>
        </w:rPr>
        <w:t xml:space="preserve">from </w:t>
      </w:r>
      <w:r w:rsidR="009F1170" w:rsidRPr="00011FD6">
        <w:rPr>
          <w:rFonts w:asciiTheme="minorHAnsi" w:hAnsiTheme="minorHAnsi" w:cstheme="minorHAnsi"/>
          <w:noProof/>
          <w:sz w:val="20"/>
          <w:szCs w:val="20"/>
          <w:lang w:val="en-US" w:eastAsia="en-GB"/>
        </w:rPr>
        <w:t xml:space="preserve">Community Pharmacy Surrey and Sussex </w:t>
      </w:r>
      <w:r w:rsidR="00BB53BC" w:rsidRPr="00011FD6">
        <w:rPr>
          <w:rFonts w:asciiTheme="minorHAnsi" w:hAnsiTheme="minorHAnsi" w:cstheme="minorHAnsi"/>
          <w:noProof/>
          <w:sz w:val="20"/>
          <w:szCs w:val="20"/>
          <w:lang w:val="en-US" w:eastAsia="en-GB"/>
        </w:rPr>
        <w:t xml:space="preserve"> </w:t>
      </w:r>
      <w:r w:rsidRPr="00011FD6">
        <w:rPr>
          <w:rFonts w:asciiTheme="minorHAnsi" w:hAnsiTheme="minorHAnsi" w:cstheme="minorHAnsi"/>
          <w:noProof/>
          <w:sz w:val="20"/>
          <w:szCs w:val="20"/>
          <w:lang w:val="en-US" w:eastAsia="en-GB"/>
        </w:rPr>
        <w:t>please contact Service Development Officer, Hinal Patel</w:t>
      </w:r>
      <w:r w:rsidR="00BB53BC" w:rsidRPr="00011FD6">
        <w:rPr>
          <w:rFonts w:asciiTheme="minorHAnsi" w:hAnsiTheme="minorHAnsi" w:cstheme="minorHAnsi"/>
          <w:noProof/>
          <w:sz w:val="20"/>
          <w:szCs w:val="20"/>
          <w:lang w:val="en-US" w:eastAsia="en-GB"/>
        </w:rPr>
        <w:t>.</w:t>
      </w:r>
    </w:p>
    <w:p w14:paraId="4F789834" w14:textId="77777777"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Telephone: 07483172585</w:t>
      </w:r>
      <w:r w:rsidR="0042503D" w:rsidRPr="00011FD6">
        <w:rPr>
          <w:rFonts w:asciiTheme="minorHAnsi" w:hAnsiTheme="minorHAnsi" w:cstheme="minorHAnsi"/>
          <w:noProof/>
          <w:sz w:val="20"/>
          <w:szCs w:val="20"/>
          <w:lang w:val="en-US" w:eastAsia="en-GB"/>
        </w:rPr>
        <w:t xml:space="preserve">      </w:t>
      </w:r>
      <w:r w:rsidRPr="00011FD6">
        <w:rPr>
          <w:rFonts w:asciiTheme="minorHAnsi" w:hAnsiTheme="minorHAnsi" w:cstheme="minorHAnsi"/>
          <w:noProof/>
          <w:sz w:val="20"/>
          <w:szCs w:val="20"/>
          <w:lang w:val="en-US" w:eastAsia="en-GB"/>
        </w:rPr>
        <w:t xml:space="preserve">Email: </w:t>
      </w:r>
      <w:hyperlink r:id="rId36" w:history="1">
        <w:r w:rsidRPr="00011FD6">
          <w:rPr>
            <w:rStyle w:val="Hyperlink"/>
            <w:rFonts w:asciiTheme="minorHAnsi" w:hAnsiTheme="minorHAnsi" w:cstheme="minorHAnsi"/>
            <w:noProof/>
            <w:sz w:val="20"/>
            <w:szCs w:val="20"/>
            <w:lang w:val="en-US" w:eastAsia="en-GB"/>
          </w:rPr>
          <w:t>hinalpatel@communitypharmacyss.co.uk</w:t>
        </w:r>
      </w:hyperlink>
    </w:p>
    <w:p w14:paraId="6073E6C5" w14:textId="77777777" w:rsidR="0095659F" w:rsidRPr="00011FD6" w:rsidRDefault="0095659F" w:rsidP="00600FFA">
      <w:pPr>
        <w:rPr>
          <w:rFonts w:asciiTheme="minorHAnsi" w:hAnsiTheme="minorHAnsi" w:cstheme="minorHAnsi"/>
          <w:noProof/>
          <w:sz w:val="20"/>
          <w:szCs w:val="20"/>
          <w:lang w:val="en-US" w:eastAsia="en-GB"/>
        </w:rPr>
      </w:pPr>
    </w:p>
    <w:p w14:paraId="5968F246" w14:textId="5FADD86D" w:rsidR="0095659F" w:rsidRPr="00011FD6" w:rsidRDefault="0095659F"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Who do I contact for support for smoking?</w:t>
      </w:r>
    </w:p>
    <w:p w14:paraId="32ED925B" w14:textId="2E9E3489" w:rsidR="00851B5A" w:rsidRPr="00011FD6" w:rsidRDefault="00907C5D" w:rsidP="00600FFA">
      <w:pPr>
        <w:rPr>
          <w:rFonts w:asciiTheme="minorHAnsi" w:hAnsiTheme="minorHAnsi" w:cstheme="minorHAnsi"/>
          <w:sz w:val="20"/>
          <w:szCs w:val="20"/>
        </w:rPr>
      </w:pPr>
      <w:r>
        <w:rPr>
          <w:rFonts w:asciiTheme="minorHAnsi" w:hAnsiTheme="minorHAnsi" w:cstheme="minorHAnsi"/>
          <w:sz w:val="20"/>
          <w:szCs w:val="20"/>
          <w:lang w:eastAsia="en-GB"/>
        </w:rPr>
        <w:t>Smoking is no longer delivered via Public Health Agreement.  You should still refer smokers to One You Surrey Stop Smoking Service.  If you need support around smoking or referring, please</w:t>
      </w:r>
      <w:r w:rsidR="00851B5A" w:rsidRPr="00011FD6">
        <w:rPr>
          <w:rFonts w:asciiTheme="minorHAnsi" w:hAnsiTheme="minorHAnsi" w:cstheme="minorHAnsi"/>
          <w:sz w:val="20"/>
          <w:szCs w:val="20"/>
        </w:rPr>
        <w:t xml:space="preserve"> contact </w:t>
      </w:r>
      <w:hyperlink r:id="rId37" w:history="1">
        <w:r w:rsidR="00851B5A" w:rsidRPr="00011FD6">
          <w:rPr>
            <w:rStyle w:val="Hyperlink"/>
            <w:rFonts w:asciiTheme="minorHAnsi" w:hAnsiTheme="minorHAnsi" w:cstheme="minorHAnsi"/>
            <w:sz w:val="20"/>
            <w:szCs w:val="20"/>
          </w:rPr>
          <w:t>hello@oneyousurrey.org.uk</w:t>
        </w:r>
      </w:hyperlink>
      <w:r w:rsidR="00851B5A" w:rsidRPr="00011FD6">
        <w:rPr>
          <w:rFonts w:asciiTheme="minorHAnsi" w:hAnsiTheme="minorHAnsi" w:cstheme="minorHAnsi"/>
          <w:sz w:val="20"/>
          <w:szCs w:val="20"/>
        </w:rPr>
        <w:t xml:space="preserve"> with general enquiries or look at </w:t>
      </w:r>
      <w:hyperlink r:id="rId38" w:history="1">
        <w:r w:rsidR="00851B5A" w:rsidRPr="00011FD6">
          <w:rPr>
            <w:rStyle w:val="Hyperlink"/>
            <w:rFonts w:asciiTheme="minorHAnsi" w:hAnsiTheme="minorHAnsi" w:cstheme="minorHAnsi"/>
            <w:sz w:val="20"/>
            <w:szCs w:val="20"/>
          </w:rPr>
          <w:t>www.oneyousurrey.org.uk</w:t>
        </w:r>
      </w:hyperlink>
    </w:p>
    <w:p w14:paraId="42657E38" w14:textId="77777777" w:rsidR="00851B5A" w:rsidRPr="00011FD6" w:rsidRDefault="00851B5A" w:rsidP="00600FFA">
      <w:pPr>
        <w:rPr>
          <w:rFonts w:asciiTheme="minorHAnsi" w:hAnsiTheme="minorHAnsi" w:cstheme="minorHAnsi"/>
          <w:sz w:val="20"/>
          <w:szCs w:val="20"/>
        </w:rPr>
      </w:pPr>
    </w:p>
    <w:p w14:paraId="2659A797" w14:textId="5285AA2F" w:rsidR="0095659F" w:rsidRPr="00011FD6" w:rsidRDefault="0095659F" w:rsidP="00600FFA">
      <w:pPr>
        <w:rPr>
          <w:rFonts w:asciiTheme="minorHAnsi" w:hAnsiTheme="minorHAnsi" w:cstheme="minorHAnsi"/>
          <w:color w:val="FF0000"/>
          <w:sz w:val="20"/>
          <w:szCs w:val="20"/>
          <w:u w:val="single"/>
        </w:rPr>
      </w:pPr>
      <w:r w:rsidRPr="00011FD6">
        <w:rPr>
          <w:rFonts w:asciiTheme="minorHAnsi" w:hAnsiTheme="minorHAnsi" w:cstheme="minorHAnsi"/>
          <w:b/>
          <w:noProof/>
          <w:sz w:val="20"/>
          <w:szCs w:val="20"/>
          <w:lang w:val="en-US" w:eastAsia="en-GB"/>
        </w:rPr>
        <w:t>Where do I order pharmacy needle exchange packs?</w:t>
      </w:r>
    </w:p>
    <w:p w14:paraId="587F1B34" w14:textId="77777777"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Needle exchange packs are supplied by Orion Medical Supplies. Please order your packs by 1pm for next day delivery which is available  Monday to Friday. </w:t>
      </w:r>
    </w:p>
    <w:p w14:paraId="1F438172" w14:textId="77777777"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Orion Medical Supplies</w:t>
      </w:r>
    </w:p>
    <w:p w14:paraId="7BC9A6EF" w14:textId="77777777"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Telephone : 01869244423</w:t>
      </w:r>
      <w:r w:rsidR="0042503D" w:rsidRPr="00011FD6">
        <w:rPr>
          <w:rFonts w:asciiTheme="minorHAnsi" w:hAnsiTheme="minorHAnsi" w:cstheme="minorHAnsi"/>
          <w:noProof/>
          <w:sz w:val="20"/>
          <w:szCs w:val="20"/>
          <w:lang w:val="en-US" w:eastAsia="en-GB"/>
        </w:rPr>
        <w:t xml:space="preserve">   Fax: 0844357662</w:t>
      </w:r>
    </w:p>
    <w:p w14:paraId="02162BB2" w14:textId="77777777"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Email: </w:t>
      </w:r>
      <w:hyperlink r:id="rId39" w:history="1">
        <w:r w:rsidRPr="00011FD6">
          <w:rPr>
            <w:rStyle w:val="Hyperlink"/>
            <w:rFonts w:asciiTheme="minorHAnsi" w:hAnsiTheme="minorHAnsi" w:cstheme="minorHAnsi"/>
            <w:noProof/>
            <w:sz w:val="20"/>
            <w:szCs w:val="20"/>
            <w:lang w:val="en-US" w:eastAsia="en-GB"/>
          </w:rPr>
          <w:t>jade@orionmedical.co.uk</w:t>
        </w:r>
      </w:hyperlink>
    </w:p>
    <w:p w14:paraId="2796EB5C" w14:textId="77777777" w:rsidR="0095659F" w:rsidRPr="00011FD6" w:rsidRDefault="0095659F" w:rsidP="00600FFA">
      <w:pPr>
        <w:rPr>
          <w:rFonts w:asciiTheme="minorHAnsi" w:hAnsiTheme="minorHAnsi" w:cstheme="minorHAnsi"/>
          <w:noProof/>
          <w:sz w:val="20"/>
          <w:szCs w:val="20"/>
          <w:lang w:val="en-US" w:eastAsia="en-GB"/>
        </w:rPr>
      </w:pPr>
    </w:p>
    <w:p w14:paraId="63CFFBE4" w14:textId="77777777" w:rsidR="0095659F" w:rsidRPr="00011FD6" w:rsidRDefault="0095659F"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 xml:space="preserve">Who do I contact for Queries on Sexual Health Public Health Agreements and ordering additional Chlamydia testing kits? </w:t>
      </w:r>
    </w:p>
    <w:p w14:paraId="2AE01A12" w14:textId="276098D0"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lastRenderedPageBreak/>
        <w:t xml:space="preserve">For all queries about Sexual Health Public Health Agreements (PGDs, Emergency Contraception (EHC) , Chlamydia treatment, Condoms for EHC service) please contact </w:t>
      </w:r>
      <w:r w:rsidR="003A65A5">
        <w:rPr>
          <w:rFonts w:asciiTheme="minorHAnsi" w:hAnsiTheme="minorHAnsi" w:cstheme="minorHAnsi"/>
          <w:noProof/>
          <w:sz w:val="20"/>
          <w:szCs w:val="20"/>
          <w:lang w:val="en-US" w:eastAsia="en-GB"/>
        </w:rPr>
        <w:t>Rachael Taylor, Public Health Lead.</w:t>
      </w:r>
    </w:p>
    <w:p w14:paraId="1EE8F1DC" w14:textId="2FCDD0B6" w:rsidR="00530F88" w:rsidRPr="00011FD6" w:rsidRDefault="00530F88"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Telephone: 0208 213 2719</w:t>
      </w:r>
    </w:p>
    <w:p w14:paraId="7254FA1B" w14:textId="53DE2929"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Email:</w:t>
      </w:r>
      <w:r w:rsidR="00D77BB0" w:rsidRPr="00011FD6">
        <w:rPr>
          <w:rFonts w:asciiTheme="minorHAnsi" w:hAnsiTheme="minorHAnsi" w:cstheme="minorHAnsi"/>
          <w:noProof/>
          <w:sz w:val="20"/>
          <w:szCs w:val="20"/>
          <w:lang w:val="en-US" w:eastAsia="en-GB"/>
        </w:rPr>
        <w:t xml:space="preserve"> </w:t>
      </w:r>
      <w:hyperlink r:id="rId40" w:history="1">
        <w:r w:rsidR="003A65A5" w:rsidRPr="003A65A5">
          <w:rPr>
            <w:rStyle w:val="Hyperlink"/>
            <w:rFonts w:asciiTheme="minorHAnsi" w:hAnsiTheme="minorHAnsi" w:cstheme="minorHAnsi"/>
            <w:sz w:val="20"/>
            <w:szCs w:val="20"/>
          </w:rPr>
          <w:t>rachael.taylor@surreycc.gov.uk</w:t>
        </w:r>
      </w:hyperlink>
    </w:p>
    <w:p w14:paraId="5911D3AD" w14:textId="77777777" w:rsidR="00907C5D" w:rsidRDefault="00907C5D" w:rsidP="00600FFA">
      <w:pPr>
        <w:rPr>
          <w:rFonts w:asciiTheme="minorHAnsi" w:hAnsiTheme="minorHAnsi" w:cstheme="minorHAnsi"/>
          <w:noProof/>
          <w:sz w:val="20"/>
          <w:szCs w:val="20"/>
          <w:lang w:val="en-US" w:eastAsia="en-GB"/>
        </w:rPr>
      </w:pPr>
    </w:p>
    <w:p w14:paraId="410BC848" w14:textId="22C42024"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For Chlamydia testing including additional testing kits please contact Outreach team.</w:t>
      </w:r>
    </w:p>
    <w:p w14:paraId="7C0F5056" w14:textId="08979BF5" w:rsidR="0095659F" w:rsidRPr="00011FD6" w:rsidRDefault="0095659F"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Telephone: 01483846421</w:t>
      </w:r>
    </w:p>
    <w:p w14:paraId="3B46ABD8" w14:textId="57854999" w:rsidR="00D55FEE" w:rsidRPr="00011FD6" w:rsidRDefault="00D55FEE" w:rsidP="00600FFA">
      <w:pPr>
        <w:rPr>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 xml:space="preserve">Email: </w:t>
      </w:r>
      <w:hyperlink r:id="rId41" w:history="1">
        <w:r w:rsidRPr="00011FD6">
          <w:rPr>
            <w:rStyle w:val="Hyperlink"/>
            <w:rFonts w:asciiTheme="minorHAnsi" w:hAnsiTheme="minorHAnsi" w:cstheme="minorHAnsi"/>
            <w:sz w:val="20"/>
            <w:szCs w:val="20"/>
          </w:rPr>
          <w:t>cnw-tr.admin.outreach@nhs.net</w:t>
        </w:r>
      </w:hyperlink>
    </w:p>
    <w:p w14:paraId="2FB6A79B" w14:textId="77777777" w:rsidR="00DB0BB1" w:rsidRPr="00011FD6" w:rsidRDefault="00DB0BB1" w:rsidP="00600FFA">
      <w:pPr>
        <w:rPr>
          <w:rFonts w:asciiTheme="minorHAnsi" w:hAnsiTheme="minorHAnsi" w:cstheme="minorHAnsi"/>
          <w:b/>
          <w:noProof/>
          <w:sz w:val="20"/>
          <w:szCs w:val="20"/>
          <w:lang w:val="en-US" w:eastAsia="en-GB"/>
        </w:rPr>
      </w:pPr>
    </w:p>
    <w:p w14:paraId="332778C0" w14:textId="44093157" w:rsidR="00A53ED6" w:rsidRPr="00011FD6" w:rsidRDefault="00A53ED6" w:rsidP="00600FFA">
      <w:pPr>
        <w:rPr>
          <w:rFonts w:asciiTheme="minorHAnsi" w:hAnsiTheme="minorHAnsi" w:cstheme="minorHAnsi"/>
          <w:b/>
          <w:noProof/>
          <w:sz w:val="20"/>
          <w:szCs w:val="20"/>
          <w:lang w:val="en-US" w:eastAsia="en-GB"/>
        </w:rPr>
      </w:pPr>
      <w:r w:rsidRPr="00011FD6">
        <w:rPr>
          <w:rFonts w:asciiTheme="minorHAnsi" w:hAnsiTheme="minorHAnsi" w:cstheme="minorHAnsi"/>
          <w:b/>
          <w:noProof/>
          <w:sz w:val="20"/>
          <w:szCs w:val="20"/>
          <w:lang w:val="en-US" w:eastAsia="en-GB"/>
        </w:rPr>
        <w:t>Where can I find the Drug Tariff prices?</w:t>
      </w:r>
    </w:p>
    <w:p w14:paraId="0C501B6B" w14:textId="5D57EADF" w:rsidR="00CF671A" w:rsidRPr="00011FD6" w:rsidRDefault="00A53ED6" w:rsidP="00600FFA">
      <w:pPr>
        <w:rPr>
          <w:rStyle w:val="Hyperlink"/>
          <w:rFonts w:asciiTheme="minorHAnsi" w:hAnsiTheme="minorHAnsi" w:cstheme="minorHAnsi"/>
          <w:noProof/>
          <w:sz w:val="20"/>
          <w:szCs w:val="20"/>
          <w:lang w:val="en-US" w:eastAsia="en-GB"/>
        </w:rPr>
      </w:pPr>
      <w:r w:rsidRPr="00011FD6">
        <w:rPr>
          <w:rFonts w:asciiTheme="minorHAnsi" w:hAnsiTheme="minorHAnsi" w:cstheme="minorHAnsi"/>
          <w:noProof/>
          <w:sz w:val="20"/>
          <w:szCs w:val="20"/>
          <w:lang w:val="en-US" w:eastAsia="en-GB"/>
        </w:rPr>
        <w:t>Electronic version of Drug Tariff  can be found on the link below:</w:t>
      </w:r>
      <w:hyperlink r:id="rId42" w:history="1">
        <w:r w:rsidR="008C4F76" w:rsidRPr="00011FD6">
          <w:rPr>
            <w:rStyle w:val="Hyperlink"/>
            <w:rFonts w:asciiTheme="minorHAnsi" w:hAnsiTheme="minorHAnsi" w:cstheme="minorHAnsi"/>
            <w:noProof/>
            <w:sz w:val="20"/>
            <w:szCs w:val="20"/>
            <w:lang w:val="en-US" w:eastAsia="en-GB"/>
          </w:rPr>
          <w:t>http://www.drugtariff.nhsbsa.nhs.uk/</w:t>
        </w:r>
      </w:hyperlink>
    </w:p>
    <w:p w14:paraId="10DA63ED" w14:textId="253838B1" w:rsidR="00FB27D7" w:rsidRPr="00011FD6" w:rsidRDefault="00FB27D7" w:rsidP="00600FFA">
      <w:pPr>
        <w:rPr>
          <w:rStyle w:val="Hyperlink"/>
          <w:rFonts w:asciiTheme="minorHAnsi" w:hAnsiTheme="minorHAnsi" w:cstheme="minorHAnsi"/>
          <w:noProof/>
          <w:sz w:val="20"/>
          <w:szCs w:val="20"/>
          <w:lang w:val="en-US" w:eastAsia="en-GB"/>
        </w:rPr>
      </w:pPr>
    </w:p>
    <w:p w14:paraId="0E1B87E6" w14:textId="35906734" w:rsidR="00FB27D7" w:rsidRPr="00011FD6" w:rsidRDefault="00EC6903" w:rsidP="00600FFA">
      <w:pPr>
        <w:rPr>
          <w:rFonts w:asciiTheme="minorHAnsi" w:hAnsiTheme="minorHAnsi" w:cstheme="minorHAnsi"/>
          <w:b/>
          <w:bCs w:val="0"/>
          <w:color w:val="000000" w:themeColor="text1"/>
          <w:sz w:val="20"/>
          <w:szCs w:val="20"/>
        </w:rPr>
      </w:pPr>
      <w:r w:rsidRPr="00011FD6">
        <w:rPr>
          <w:rFonts w:asciiTheme="minorHAnsi" w:hAnsiTheme="minorHAnsi" w:cstheme="minorHAnsi"/>
          <w:b/>
          <w:bCs w:val="0"/>
          <w:color w:val="000000" w:themeColor="text1"/>
          <w:sz w:val="20"/>
          <w:szCs w:val="20"/>
        </w:rPr>
        <w:t xml:space="preserve">How do I order Naloxone kits? </w:t>
      </w:r>
    </w:p>
    <w:p w14:paraId="4BBFCE55" w14:textId="639E507E" w:rsidR="00FB27D7" w:rsidRPr="00011FD6" w:rsidRDefault="00EC6903" w:rsidP="00600FFA">
      <w:pPr>
        <w:rPr>
          <w:rFonts w:asciiTheme="minorHAnsi" w:hAnsiTheme="minorHAnsi" w:cstheme="minorHAnsi"/>
          <w:sz w:val="20"/>
          <w:szCs w:val="20"/>
        </w:rPr>
      </w:pPr>
      <w:r w:rsidRPr="00011FD6">
        <w:rPr>
          <w:rFonts w:asciiTheme="minorHAnsi" w:hAnsiTheme="minorHAnsi" w:cstheme="minorHAnsi"/>
          <w:color w:val="000000" w:themeColor="text1"/>
          <w:sz w:val="20"/>
          <w:szCs w:val="20"/>
        </w:rPr>
        <w:t xml:space="preserve">Naloxone kits can be ordered directly from Orion Medical Supplies. Tel: 0186924423 and can be ordered online through PharmOutcomes. A maximum of 5 kits to be kept in stock. Orders placed before 1pm can be delivered the next working day. </w:t>
      </w:r>
    </w:p>
    <w:p w14:paraId="59CBBFD5" w14:textId="26C661CC" w:rsidR="001A3177" w:rsidRPr="00011FD6" w:rsidRDefault="001A3177" w:rsidP="00600FFA">
      <w:pPr>
        <w:rPr>
          <w:rFonts w:asciiTheme="minorHAnsi" w:hAnsiTheme="minorHAnsi" w:cstheme="minorHAnsi"/>
          <w:noProof/>
          <w:sz w:val="20"/>
          <w:szCs w:val="20"/>
          <w:lang w:val="en-US" w:eastAsia="en-GB"/>
        </w:rPr>
      </w:pPr>
    </w:p>
    <w:p w14:paraId="3A14578C" w14:textId="77777777" w:rsidR="00EC6903" w:rsidRPr="00011FD6" w:rsidRDefault="00EC6903" w:rsidP="00600FFA">
      <w:pPr>
        <w:rPr>
          <w:rFonts w:asciiTheme="minorHAnsi" w:hAnsiTheme="minorHAnsi" w:cstheme="minorHAnsi"/>
          <w:b/>
          <w:noProof/>
          <w:sz w:val="20"/>
          <w:szCs w:val="20"/>
          <w:u w:val="single"/>
          <w:lang w:val="en-US" w:eastAsia="en-GB"/>
        </w:rPr>
      </w:pPr>
    </w:p>
    <w:p w14:paraId="76211132" w14:textId="77777777" w:rsidR="00804394" w:rsidRDefault="00804394" w:rsidP="00600FFA">
      <w:pPr>
        <w:rPr>
          <w:rFonts w:asciiTheme="minorHAnsi" w:hAnsiTheme="minorHAnsi" w:cstheme="minorHAnsi"/>
          <w:b/>
          <w:noProof/>
          <w:color w:val="005EB8"/>
          <w:sz w:val="20"/>
          <w:szCs w:val="20"/>
          <w:u w:val="single"/>
          <w:lang w:val="en-US" w:eastAsia="en-GB"/>
        </w:rPr>
      </w:pPr>
    </w:p>
    <w:p w14:paraId="512C3047" w14:textId="77777777" w:rsidR="00804394" w:rsidRDefault="00804394" w:rsidP="00804394">
      <w:pPr>
        <w:jc w:val="center"/>
        <w:rPr>
          <w:rFonts w:asciiTheme="minorHAnsi" w:hAnsiTheme="minorHAnsi" w:cstheme="minorHAnsi"/>
          <w:b/>
          <w:noProof/>
          <w:color w:val="005EB8"/>
          <w:sz w:val="20"/>
          <w:szCs w:val="20"/>
          <w:u w:val="single"/>
          <w:lang w:val="en-US" w:eastAsia="en-GB"/>
        </w:rPr>
      </w:pPr>
    </w:p>
    <w:p w14:paraId="23A29CF6" w14:textId="2745029D" w:rsidR="00EC6903" w:rsidRPr="00011FD6" w:rsidRDefault="00EC6903" w:rsidP="00804394">
      <w:pPr>
        <w:jc w:val="center"/>
        <w:rPr>
          <w:rFonts w:asciiTheme="minorHAnsi" w:hAnsiTheme="minorHAnsi" w:cstheme="minorHAnsi"/>
          <w:bCs w:val="0"/>
          <w:kern w:val="0"/>
          <w:sz w:val="20"/>
          <w:szCs w:val="20"/>
          <w:lang w:eastAsia="en-GB"/>
        </w:rPr>
      </w:pPr>
      <w:r w:rsidRPr="005B21A0">
        <w:rPr>
          <w:rFonts w:asciiTheme="minorHAnsi" w:hAnsiTheme="minorHAnsi" w:cstheme="minorHAnsi"/>
          <w:b/>
          <w:noProof/>
          <w:color w:val="005EB8"/>
          <w:sz w:val="20"/>
          <w:szCs w:val="20"/>
          <w:u w:val="single"/>
          <w:lang w:val="en-US" w:eastAsia="en-GB"/>
        </w:rPr>
        <w:t>Disclaimer:</w:t>
      </w:r>
      <w:r w:rsidRPr="00011FD6">
        <w:rPr>
          <w:rFonts w:asciiTheme="minorHAnsi" w:hAnsiTheme="minorHAnsi" w:cstheme="minorHAnsi"/>
          <w:b/>
          <w:noProof/>
          <w:sz w:val="20"/>
          <w:szCs w:val="20"/>
          <w:lang w:val="en-US" w:eastAsia="en-GB"/>
        </w:rPr>
        <w:t xml:space="preserve"> All the participating pharmacies must read and understand the service specification for each service. This document must be read and used in conjuction with the service specification/overarcing contract for each service. Please always refer to the updated version of the service specification. </w:t>
      </w:r>
      <w:r w:rsidRPr="00011FD6">
        <w:rPr>
          <w:rFonts w:asciiTheme="minorHAnsi" w:hAnsiTheme="minorHAnsi" w:cstheme="minorHAnsi"/>
          <w:b/>
          <w:sz w:val="20"/>
          <w:szCs w:val="20"/>
        </w:rPr>
        <w:t>This guidance has been produced by Community Pharmacy Surrey and Sussex after reviewing all the information available to us concerning pharmacy services. Every care has been taken in the completion of this quick reference guide – no responsibility can be accepted for any error or consequence of such an error</w:t>
      </w:r>
      <w:r w:rsidRPr="00011FD6">
        <w:rPr>
          <w:rFonts w:asciiTheme="minorHAnsi" w:hAnsiTheme="minorHAnsi" w:cstheme="minorHAnsi"/>
          <w:sz w:val="20"/>
          <w:szCs w:val="20"/>
        </w:rPr>
        <w:t>.</w:t>
      </w:r>
    </w:p>
    <w:sectPr w:rsidR="00EC6903" w:rsidRPr="00011FD6" w:rsidSect="00EC0527">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247" w:right="1134" w:bottom="1247" w:left="113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FA5EE" w14:textId="77777777" w:rsidR="000D5AF9" w:rsidRDefault="000D5AF9">
      <w:pPr>
        <w:pStyle w:val="Heading3"/>
      </w:pPr>
      <w:r>
        <w:separator/>
      </w:r>
    </w:p>
  </w:endnote>
  <w:endnote w:type="continuationSeparator" w:id="0">
    <w:p w14:paraId="7A8EB42E" w14:textId="77777777" w:rsidR="000D5AF9" w:rsidRDefault="000D5AF9">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CC3A" w14:textId="77777777" w:rsidR="00053830" w:rsidRDefault="0071738C" w:rsidP="002F4376">
    <w:pPr>
      <w:pStyle w:val="Footer"/>
      <w:framePr w:wrap="around" w:vAnchor="text" w:hAnchor="margin" w:xAlign="right" w:y="1"/>
      <w:rPr>
        <w:rStyle w:val="PageNumber"/>
      </w:rPr>
    </w:pPr>
    <w:r>
      <w:rPr>
        <w:rStyle w:val="PageNumber"/>
      </w:rPr>
      <w:fldChar w:fldCharType="begin"/>
    </w:r>
    <w:r w:rsidR="00053830">
      <w:rPr>
        <w:rStyle w:val="PageNumber"/>
      </w:rPr>
      <w:instrText xml:space="preserve">PAGE  </w:instrText>
    </w:r>
    <w:r>
      <w:rPr>
        <w:rStyle w:val="PageNumber"/>
      </w:rPr>
      <w:fldChar w:fldCharType="end"/>
    </w:r>
  </w:p>
  <w:p w14:paraId="6E3B8F87" w14:textId="77777777" w:rsidR="00053830" w:rsidRDefault="00053830" w:rsidP="008F2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9115" w14:textId="77777777" w:rsidR="00941EE1" w:rsidRDefault="00941EE1">
    <w:pPr>
      <w:pStyle w:val="Footer"/>
      <w:jc w:val="right"/>
    </w:pPr>
  </w:p>
  <w:p w14:paraId="10CC86B5" w14:textId="77777777" w:rsidR="00941EE1" w:rsidRPr="008A0D79" w:rsidRDefault="00941EE1">
    <w:pPr>
      <w:pStyle w:val="Footer"/>
      <w:jc w:val="right"/>
      <w:rPr>
        <w:rFonts w:ascii="Calibri Light" w:hAnsi="Calibri Light" w:cs="Calibri Light"/>
        <w:color w:val="005EB8"/>
      </w:rPr>
    </w:pPr>
    <w:r w:rsidRPr="008A0D79">
      <w:rPr>
        <w:rFonts w:ascii="Calibri Light" w:hAnsi="Calibri Light" w:cs="Calibri Light"/>
        <w:color w:val="005EB8"/>
      </w:rPr>
      <w:fldChar w:fldCharType="begin"/>
    </w:r>
    <w:r w:rsidRPr="008A0D79">
      <w:rPr>
        <w:rFonts w:ascii="Calibri Light" w:hAnsi="Calibri Light" w:cs="Calibri Light"/>
        <w:color w:val="005EB8"/>
      </w:rPr>
      <w:instrText xml:space="preserve"> PAGE   \* MERGEFORMAT </w:instrText>
    </w:r>
    <w:r w:rsidRPr="008A0D79">
      <w:rPr>
        <w:rFonts w:ascii="Calibri Light" w:hAnsi="Calibri Light" w:cs="Calibri Light"/>
        <w:color w:val="005EB8"/>
      </w:rPr>
      <w:fldChar w:fldCharType="separate"/>
    </w:r>
    <w:r w:rsidR="00DA625A">
      <w:rPr>
        <w:rFonts w:ascii="Calibri Light" w:hAnsi="Calibri Light" w:cs="Calibri Light"/>
        <w:noProof/>
        <w:color w:val="005EB8"/>
      </w:rPr>
      <w:t>4</w:t>
    </w:r>
    <w:r w:rsidRPr="008A0D79">
      <w:rPr>
        <w:rFonts w:ascii="Calibri Light" w:hAnsi="Calibri Light" w:cs="Calibri Light"/>
        <w:noProof/>
        <w:color w:val="005EB8"/>
      </w:rPr>
      <w:fldChar w:fldCharType="end"/>
    </w:r>
  </w:p>
  <w:p w14:paraId="11588A73" w14:textId="429BD548" w:rsidR="008764F5" w:rsidRPr="008A0D79" w:rsidRDefault="00D77BB0">
    <w:pPr>
      <w:rPr>
        <w:rFonts w:ascii="Calibri Light" w:hAnsi="Calibri Light" w:cs="Calibri Light"/>
        <w:color w:val="005EB8"/>
      </w:rPr>
    </w:pPr>
    <w:r w:rsidRPr="008A0D79">
      <w:rPr>
        <w:rFonts w:ascii="Calibri Light" w:hAnsi="Calibri Light" w:cs="Calibri Light"/>
        <w:color w:val="005EB8"/>
      </w:rPr>
      <w:t xml:space="preserve">Updated </w:t>
    </w:r>
    <w:r w:rsidR="008F1D88">
      <w:rPr>
        <w:rFonts w:ascii="Calibri Light" w:hAnsi="Calibri Light" w:cs="Calibri Light"/>
        <w:color w:val="005EB8"/>
      </w:rPr>
      <w:t xml:space="preserve">June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5EB8"/>
      </w:rPr>
      <w:id w:val="-1229761946"/>
      <w:docPartObj>
        <w:docPartGallery w:val="Page Numbers (Bottom of Page)"/>
        <w:docPartUnique/>
      </w:docPartObj>
    </w:sdtPr>
    <w:sdtEndPr>
      <w:rPr>
        <w:noProof/>
      </w:rPr>
    </w:sdtEndPr>
    <w:sdtContent>
      <w:p w14:paraId="33EE06C1" w14:textId="32F147C7" w:rsidR="00EC0527" w:rsidRPr="008A0D79" w:rsidRDefault="00EC0527" w:rsidP="00EC0527">
        <w:pPr>
          <w:pStyle w:val="Footer"/>
          <w:rPr>
            <w:color w:val="005EB8"/>
          </w:rPr>
        </w:pPr>
        <w:r w:rsidRPr="008A0D79">
          <w:rPr>
            <w:rFonts w:asciiTheme="majorHAnsi" w:hAnsiTheme="majorHAnsi" w:cstheme="majorHAnsi"/>
            <w:color w:val="005EB8"/>
          </w:rPr>
          <w:t xml:space="preserve">Updated </w:t>
        </w:r>
        <w:r w:rsidR="008F1D88">
          <w:rPr>
            <w:rFonts w:asciiTheme="majorHAnsi" w:hAnsiTheme="majorHAnsi" w:cstheme="majorHAnsi"/>
            <w:color w:val="005EB8"/>
          </w:rPr>
          <w:t xml:space="preserve">June 2020 </w:t>
        </w:r>
        <w:r w:rsidRPr="008A0D79">
          <w:rPr>
            <w:rFonts w:asciiTheme="majorHAnsi" w:hAnsiTheme="majorHAnsi" w:cstheme="majorHAnsi"/>
            <w:color w:val="005EB8"/>
          </w:rPr>
          <w:t xml:space="preserve">                                                                                                                                                                                                                                1</w:t>
        </w:r>
      </w:p>
    </w:sdtContent>
  </w:sdt>
  <w:p w14:paraId="0223B573" w14:textId="1E761AC7" w:rsidR="00EC0527" w:rsidRDefault="00E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54CE" w14:textId="77777777" w:rsidR="000D5AF9" w:rsidRDefault="000D5AF9">
      <w:pPr>
        <w:pStyle w:val="Heading3"/>
      </w:pPr>
      <w:r>
        <w:separator/>
      </w:r>
    </w:p>
  </w:footnote>
  <w:footnote w:type="continuationSeparator" w:id="0">
    <w:p w14:paraId="4E23D425" w14:textId="77777777" w:rsidR="000D5AF9" w:rsidRDefault="000D5AF9">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08C2" w14:textId="77777777" w:rsidR="008F1D88" w:rsidRDefault="008F1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6EAD" w14:textId="7F39F60A" w:rsidR="00830E7F" w:rsidRDefault="00830E7F" w:rsidP="00830E7F">
    <w:pPr>
      <w:shd w:val="clear" w:color="auto" w:fill="FFFFFF"/>
      <w:spacing w:before="100" w:beforeAutospacing="1"/>
      <w:rPr>
        <w:rFonts w:ascii="Calibri Light" w:hAnsi="Calibri Light" w:cs="Calibri Light"/>
        <w:b/>
        <w:color w:val="0070C0"/>
        <w:sz w:val="36"/>
        <w:szCs w:val="24"/>
      </w:rPr>
    </w:pPr>
  </w:p>
  <w:p w14:paraId="1AE520B2" w14:textId="77777777" w:rsidR="00830E7F" w:rsidRPr="00830E7F" w:rsidRDefault="00830E7F" w:rsidP="00830E7F"/>
  <w:p w14:paraId="63240D1A" w14:textId="77777777" w:rsidR="00830E7F" w:rsidRDefault="00830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179E" w14:textId="75CFDE14" w:rsidR="00EC0527" w:rsidRDefault="00EC0527" w:rsidP="00EC0527">
    <w:pPr>
      <w:pStyle w:val="Header"/>
    </w:pPr>
    <w:r>
      <w:rPr>
        <w:noProof/>
        <w:lang w:eastAsia="en-GB"/>
      </w:rPr>
      <w:drawing>
        <wp:inline distT="0" distB="0" distL="0" distR="0" wp14:anchorId="7F8B5F69" wp14:editId="20D82AD2">
          <wp:extent cx="1256835" cy="8851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003" cy="910663"/>
                  </a:xfrm>
                  <a:prstGeom prst="rect">
                    <a:avLst/>
                  </a:prstGeom>
                  <a:noFill/>
                  <a:ln>
                    <a:noFill/>
                  </a:ln>
                </pic:spPr>
              </pic:pic>
            </a:graphicData>
          </a:graphic>
        </wp:inline>
      </w:drawing>
    </w:r>
    <w:r w:rsidRPr="00EC0527">
      <w:rPr>
        <w:rFonts w:ascii="Calibri Light" w:hAnsi="Calibri Light" w:cs="Calibri Light"/>
        <w:b/>
        <w:noProof/>
        <w:color w:val="0070C0"/>
        <w:sz w:val="28"/>
        <w:szCs w:val="28"/>
        <w:lang w:val="en-US" w:eastAsia="en-GB"/>
      </w:rPr>
      <w:t xml:space="preserve"> </w:t>
    </w:r>
    <w:r>
      <w:rPr>
        <w:rFonts w:ascii="Calibri Light" w:hAnsi="Calibri Light" w:cs="Calibri Light"/>
        <w:b/>
        <w:noProof/>
        <w:color w:val="0070C0"/>
        <w:sz w:val="28"/>
        <w:szCs w:val="28"/>
        <w:lang w:val="en-US" w:eastAsia="en-GB"/>
      </w:rPr>
      <w:t xml:space="preserve">                                                                                            </w:t>
    </w:r>
    <w:r w:rsidRPr="00B82EA9">
      <w:rPr>
        <w:rFonts w:ascii="Calibri Light" w:hAnsi="Calibri Light" w:cs="Calibri Light"/>
        <w:b/>
        <w:noProof/>
        <w:color w:val="0070C0"/>
        <w:sz w:val="28"/>
        <w:szCs w:val="28"/>
        <w:lang w:val="en-US" w:eastAsia="en-GB"/>
      </w:rPr>
      <w:t xml:space="preserve">Essential Guide  to Locally Commissioned Services in </w:t>
    </w:r>
    <w:r>
      <w:rPr>
        <w:rFonts w:ascii="Calibri Light" w:hAnsi="Calibri Light" w:cs="Calibri Light"/>
        <w:b/>
        <w:noProof/>
        <w:color w:val="0070C0"/>
        <w:sz w:val="28"/>
        <w:szCs w:val="28"/>
        <w:lang w:val="en-US" w:eastAsia="en-GB"/>
      </w:rPr>
      <w:t xml:space="preserve">Surrey </w:t>
    </w:r>
  </w:p>
  <w:p w14:paraId="727BB405" w14:textId="77777777" w:rsidR="00EC0527" w:rsidRPr="00EC0527" w:rsidRDefault="00EC0527" w:rsidP="00EC0527">
    <w:pPr>
      <w:shd w:val="clear" w:color="auto" w:fill="FFFFFF"/>
      <w:rPr>
        <w:rFonts w:ascii="Calibri Light" w:hAnsi="Calibri Light" w:cs="Calibri Light"/>
        <w:b/>
        <w:noProof/>
        <w:color w:val="0070C0"/>
        <w:sz w:val="18"/>
        <w:szCs w:val="18"/>
        <w:lang w:val="en-US" w:eastAsia="en-GB"/>
      </w:rPr>
    </w:pPr>
    <w:r w:rsidRPr="00EC0527">
      <w:rPr>
        <w:rFonts w:ascii="Calibri Light" w:hAnsi="Calibri Light" w:cs="Calibri Light"/>
        <w:bCs w:val="0"/>
        <w:noProof/>
        <w:color w:val="0070C0"/>
        <w:sz w:val="18"/>
        <w:szCs w:val="18"/>
        <w:lang w:val="en-US" w:eastAsia="en-GB"/>
      </w:rPr>
      <w:t>On behalf</w:t>
    </w:r>
    <w:r w:rsidRPr="00EC0527">
      <w:rPr>
        <w:rFonts w:ascii="Calibri Light" w:hAnsi="Calibri Light" w:cs="Calibri Light"/>
        <w:b/>
        <w:noProof/>
        <w:color w:val="0070C0"/>
        <w:sz w:val="18"/>
        <w:szCs w:val="18"/>
        <w:lang w:val="en-US" w:eastAsia="en-GB"/>
      </w:rPr>
      <w:t xml:space="preserve"> of East Sussex, West Sussex and Surrey LPCs</w:t>
    </w:r>
  </w:p>
  <w:p w14:paraId="4D22A275" w14:textId="77777777" w:rsidR="00EC0527" w:rsidRDefault="00EC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45C64"/>
    <w:multiLevelType w:val="hybridMultilevel"/>
    <w:tmpl w:val="5D921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406796"/>
    <w:multiLevelType w:val="hybridMultilevel"/>
    <w:tmpl w:val="44447BD0"/>
    <w:lvl w:ilvl="0" w:tplc="97229136">
      <w:start w:val="3"/>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F3"/>
    <w:rsid w:val="000028E4"/>
    <w:rsid w:val="00011FD6"/>
    <w:rsid w:val="000121A4"/>
    <w:rsid w:val="00013EF3"/>
    <w:rsid w:val="00032B01"/>
    <w:rsid w:val="000356FF"/>
    <w:rsid w:val="000469A4"/>
    <w:rsid w:val="00050BA7"/>
    <w:rsid w:val="00053830"/>
    <w:rsid w:val="00057F54"/>
    <w:rsid w:val="00071074"/>
    <w:rsid w:val="000733E0"/>
    <w:rsid w:val="00080022"/>
    <w:rsid w:val="000865F1"/>
    <w:rsid w:val="00093E8F"/>
    <w:rsid w:val="00095BAB"/>
    <w:rsid w:val="00095D49"/>
    <w:rsid w:val="000A5417"/>
    <w:rsid w:val="000C361D"/>
    <w:rsid w:val="000D5AF9"/>
    <w:rsid w:val="00107F38"/>
    <w:rsid w:val="00120B14"/>
    <w:rsid w:val="00122EDC"/>
    <w:rsid w:val="001253FD"/>
    <w:rsid w:val="00132C57"/>
    <w:rsid w:val="001378AA"/>
    <w:rsid w:val="00150699"/>
    <w:rsid w:val="001513E0"/>
    <w:rsid w:val="00192E43"/>
    <w:rsid w:val="001A3177"/>
    <w:rsid w:val="001A4AC8"/>
    <w:rsid w:val="001C5B4E"/>
    <w:rsid w:val="001D68BB"/>
    <w:rsid w:val="001F63B3"/>
    <w:rsid w:val="00207D0C"/>
    <w:rsid w:val="00213CC4"/>
    <w:rsid w:val="00222702"/>
    <w:rsid w:val="00225AD6"/>
    <w:rsid w:val="0023443D"/>
    <w:rsid w:val="0024325F"/>
    <w:rsid w:val="00243EE6"/>
    <w:rsid w:val="00251179"/>
    <w:rsid w:val="00257E65"/>
    <w:rsid w:val="00263EFA"/>
    <w:rsid w:val="0026736A"/>
    <w:rsid w:val="00276FAE"/>
    <w:rsid w:val="00281707"/>
    <w:rsid w:val="002B5452"/>
    <w:rsid w:val="002D0957"/>
    <w:rsid w:val="002D3D30"/>
    <w:rsid w:val="002F237B"/>
    <w:rsid w:val="002F4376"/>
    <w:rsid w:val="002F7460"/>
    <w:rsid w:val="003211C7"/>
    <w:rsid w:val="00323C3D"/>
    <w:rsid w:val="003576FB"/>
    <w:rsid w:val="00360DAF"/>
    <w:rsid w:val="003771CC"/>
    <w:rsid w:val="00383CC9"/>
    <w:rsid w:val="00393621"/>
    <w:rsid w:val="003975AF"/>
    <w:rsid w:val="003A5A74"/>
    <w:rsid w:val="003A5EEB"/>
    <w:rsid w:val="003A65A5"/>
    <w:rsid w:val="003A7726"/>
    <w:rsid w:val="003B1296"/>
    <w:rsid w:val="00414ACB"/>
    <w:rsid w:val="0042503D"/>
    <w:rsid w:val="004250A3"/>
    <w:rsid w:val="004354BE"/>
    <w:rsid w:val="00443A08"/>
    <w:rsid w:val="00456F25"/>
    <w:rsid w:val="0046796D"/>
    <w:rsid w:val="00493278"/>
    <w:rsid w:val="004B6088"/>
    <w:rsid w:val="004D0CCE"/>
    <w:rsid w:val="004D4C31"/>
    <w:rsid w:val="004D708F"/>
    <w:rsid w:val="004D77C5"/>
    <w:rsid w:val="004F2DD0"/>
    <w:rsid w:val="004F6C35"/>
    <w:rsid w:val="00504EAC"/>
    <w:rsid w:val="00516CA0"/>
    <w:rsid w:val="00530F88"/>
    <w:rsid w:val="00550240"/>
    <w:rsid w:val="005630DA"/>
    <w:rsid w:val="00564C95"/>
    <w:rsid w:val="0057068D"/>
    <w:rsid w:val="00592D72"/>
    <w:rsid w:val="005A0EE3"/>
    <w:rsid w:val="005B04FC"/>
    <w:rsid w:val="005B193B"/>
    <w:rsid w:val="005B21A0"/>
    <w:rsid w:val="005B7F4F"/>
    <w:rsid w:val="005C11F0"/>
    <w:rsid w:val="005D25F3"/>
    <w:rsid w:val="005D2B8D"/>
    <w:rsid w:val="005E0A0A"/>
    <w:rsid w:val="005F6F3A"/>
    <w:rsid w:val="00600FFA"/>
    <w:rsid w:val="0061480E"/>
    <w:rsid w:val="0062499E"/>
    <w:rsid w:val="00626F1D"/>
    <w:rsid w:val="006309D0"/>
    <w:rsid w:val="006431E9"/>
    <w:rsid w:val="0064471F"/>
    <w:rsid w:val="0064563A"/>
    <w:rsid w:val="00651285"/>
    <w:rsid w:val="00661CEE"/>
    <w:rsid w:val="00677A93"/>
    <w:rsid w:val="00692F7E"/>
    <w:rsid w:val="00694D00"/>
    <w:rsid w:val="00697771"/>
    <w:rsid w:val="00697D2B"/>
    <w:rsid w:val="006A44CC"/>
    <w:rsid w:val="006B5196"/>
    <w:rsid w:val="006B6721"/>
    <w:rsid w:val="006D74D7"/>
    <w:rsid w:val="006E4B27"/>
    <w:rsid w:val="006F472E"/>
    <w:rsid w:val="007009DC"/>
    <w:rsid w:val="00707B6A"/>
    <w:rsid w:val="0071483B"/>
    <w:rsid w:val="00716393"/>
    <w:rsid w:val="0071738C"/>
    <w:rsid w:val="007409A0"/>
    <w:rsid w:val="00744DB8"/>
    <w:rsid w:val="00745DCA"/>
    <w:rsid w:val="00760AFF"/>
    <w:rsid w:val="00761587"/>
    <w:rsid w:val="007642B6"/>
    <w:rsid w:val="00784524"/>
    <w:rsid w:val="00786923"/>
    <w:rsid w:val="007A3402"/>
    <w:rsid w:val="007B4E40"/>
    <w:rsid w:val="007B69DC"/>
    <w:rsid w:val="007C1F7E"/>
    <w:rsid w:val="007C7C82"/>
    <w:rsid w:val="007D0695"/>
    <w:rsid w:val="007D5D34"/>
    <w:rsid w:val="007F1419"/>
    <w:rsid w:val="00801863"/>
    <w:rsid w:val="00804394"/>
    <w:rsid w:val="008052E6"/>
    <w:rsid w:val="00810A7E"/>
    <w:rsid w:val="00822B5D"/>
    <w:rsid w:val="00826B1C"/>
    <w:rsid w:val="00830E7F"/>
    <w:rsid w:val="00832DBF"/>
    <w:rsid w:val="00832EE3"/>
    <w:rsid w:val="008355A1"/>
    <w:rsid w:val="0083592E"/>
    <w:rsid w:val="008517CB"/>
    <w:rsid w:val="00851B5A"/>
    <w:rsid w:val="00855918"/>
    <w:rsid w:val="00864D66"/>
    <w:rsid w:val="008764F5"/>
    <w:rsid w:val="00881137"/>
    <w:rsid w:val="008960FF"/>
    <w:rsid w:val="00897353"/>
    <w:rsid w:val="008A0D79"/>
    <w:rsid w:val="008A233D"/>
    <w:rsid w:val="008A336E"/>
    <w:rsid w:val="008B2F6E"/>
    <w:rsid w:val="008C4F76"/>
    <w:rsid w:val="008D226E"/>
    <w:rsid w:val="008F1D88"/>
    <w:rsid w:val="008F2585"/>
    <w:rsid w:val="008F7996"/>
    <w:rsid w:val="00907C5D"/>
    <w:rsid w:val="009113EB"/>
    <w:rsid w:val="009123D3"/>
    <w:rsid w:val="009132F2"/>
    <w:rsid w:val="00941EE1"/>
    <w:rsid w:val="0095659F"/>
    <w:rsid w:val="009577AB"/>
    <w:rsid w:val="00972BBE"/>
    <w:rsid w:val="00981BAB"/>
    <w:rsid w:val="00996417"/>
    <w:rsid w:val="009B21B4"/>
    <w:rsid w:val="009C3C17"/>
    <w:rsid w:val="009D2283"/>
    <w:rsid w:val="009E39BA"/>
    <w:rsid w:val="009E54D9"/>
    <w:rsid w:val="009F1170"/>
    <w:rsid w:val="00A034DA"/>
    <w:rsid w:val="00A03C91"/>
    <w:rsid w:val="00A213FF"/>
    <w:rsid w:val="00A23B25"/>
    <w:rsid w:val="00A366A7"/>
    <w:rsid w:val="00A372D4"/>
    <w:rsid w:val="00A47C0A"/>
    <w:rsid w:val="00A51586"/>
    <w:rsid w:val="00A53ED6"/>
    <w:rsid w:val="00A62B30"/>
    <w:rsid w:val="00A71AF9"/>
    <w:rsid w:val="00A71BBF"/>
    <w:rsid w:val="00A77F38"/>
    <w:rsid w:val="00A855C6"/>
    <w:rsid w:val="00A97DA4"/>
    <w:rsid w:val="00AA4559"/>
    <w:rsid w:val="00AB7F69"/>
    <w:rsid w:val="00AD2F2F"/>
    <w:rsid w:val="00AD302F"/>
    <w:rsid w:val="00AE3CFC"/>
    <w:rsid w:val="00B0075E"/>
    <w:rsid w:val="00B211DD"/>
    <w:rsid w:val="00B330DD"/>
    <w:rsid w:val="00B42803"/>
    <w:rsid w:val="00B4663D"/>
    <w:rsid w:val="00B63872"/>
    <w:rsid w:val="00B6725A"/>
    <w:rsid w:val="00BA0CB5"/>
    <w:rsid w:val="00BB53BC"/>
    <w:rsid w:val="00BC08A7"/>
    <w:rsid w:val="00BC6D53"/>
    <w:rsid w:val="00BC7FAC"/>
    <w:rsid w:val="00BD4650"/>
    <w:rsid w:val="00BE0771"/>
    <w:rsid w:val="00BE5A09"/>
    <w:rsid w:val="00BF0EE6"/>
    <w:rsid w:val="00BF63BC"/>
    <w:rsid w:val="00BF7B0F"/>
    <w:rsid w:val="00C1683E"/>
    <w:rsid w:val="00C25EC0"/>
    <w:rsid w:val="00C33EA1"/>
    <w:rsid w:val="00C43638"/>
    <w:rsid w:val="00C750D1"/>
    <w:rsid w:val="00C801A4"/>
    <w:rsid w:val="00C95489"/>
    <w:rsid w:val="00CA3035"/>
    <w:rsid w:val="00CB0D40"/>
    <w:rsid w:val="00CD3C7B"/>
    <w:rsid w:val="00CE7B99"/>
    <w:rsid w:val="00CF14BD"/>
    <w:rsid w:val="00CF182A"/>
    <w:rsid w:val="00CF3B64"/>
    <w:rsid w:val="00CF419D"/>
    <w:rsid w:val="00CF671A"/>
    <w:rsid w:val="00CF7761"/>
    <w:rsid w:val="00D163A1"/>
    <w:rsid w:val="00D24076"/>
    <w:rsid w:val="00D50014"/>
    <w:rsid w:val="00D5295D"/>
    <w:rsid w:val="00D5479E"/>
    <w:rsid w:val="00D55FEE"/>
    <w:rsid w:val="00D62FC7"/>
    <w:rsid w:val="00D77BB0"/>
    <w:rsid w:val="00D84B06"/>
    <w:rsid w:val="00D939C4"/>
    <w:rsid w:val="00DA625A"/>
    <w:rsid w:val="00DB0BB1"/>
    <w:rsid w:val="00DC320C"/>
    <w:rsid w:val="00DD0153"/>
    <w:rsid w:val="00DD37FF"/>
    <w:rsid w:val="00DD642B"/>
    <w:rsid w:val="00DF35AF"/>
    <w:rsid w:val="00DF61BE"/>
    <w:rsid w:val="00E018D4"/>
    <w:rsid w:val="00E27677"/>
    <w:rsid w:val="00E374AF"/>
    <w:rsid w:val="00E62315"/>
    <w:rsid w:val="00E7048B"/>
    <w:rsid w:val="00E752A7"/>
    <w:rsid w:val="00E802DD"/>
    <w:rsid w:val="00E87854"/>
    <w:rsid w:val="00E94DFD"/>
    <w:rsid w:val="00EA633B"/>
    <w:rsid w:val="00EA7BE0"/>
    <w:rsid w:val="00EC0527"/>
    <w:rsid w:val="00EC5066"/>
    <w:rsid w:val="00EC6903"/>
    <w:rsid w:val="00ED67F3"/>
    <w:rsid w:val="00EE1F83"/>
    <w:rsid w:val="00F17C16"/>
    <w:rsid w:val="00F26815"/>
    <w:rsid w:val="00F45A55"/>
    <w:rsid w:val="00F45CCF"/>
    <w:rsid w:val="00F625F1"/>
    <w:rsid w:val="00F73739"/>
    <w:rsid w:val="00F74699"/>
    <w:rsid w:val="00F77407"/>
    <w:rsid w:val="00F90467"/>
    <w:rsid w:val="00F95BCD"/>
    <w:rsid w:val="00FA0958"/>
    <w:rsid w:val="00FA0E95"/>
    <w:rsid w:val="00FB04C0"/>
    <w:rsid w:val="00FB27D7"/>
    <w:rsid w:val="00FD247E"/>
    <w:rsid w:val="00FE762A"/>
    <w:rsid w:val="00FF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F121F"/>
  <w15:chartTrackingRefBased/>
  <w15:docId w15:val="{61641182-5E49-4F3C-A7BD-DBA3359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38C"/>
    <w:rPr>
      <w:rFonts w:ascii="Arial" w:hAnsi="Arial" w:cs="Arial"/>
      <w:bCs/>
      <w:kern w:val="32"/>
      <w:sz w:val="24"/>
      <w:szCs w:val="32"/>
      <w:lang w:eastAsia="en-US"/>
    </w:rPr>
  </w:style>
  <w:style w:type="paragraph" w:styleId="Heading1">
    <w:name w:val="heading 1"/>
    <w:basedOn w:val="Normal"/>
    <w:next w:val="Normal"/>
    <w:qFormat/>
    <w:rsid w:val="0071738C"/>
    <w:pPr>
      <w:keepNext/>
      <w:outlineLvl w:val="0"/>
    </w:pPr>
    <w:rPr>
      <w:sz w:val="32"/>
    </w:rPr>
  </w:style>
  <w:style w:type="paragraph" w:styleId="Heading3">
    <w:name w:val="heading 3"/>
    <w:basedOn w:val="Normal"/>
    <w:next w:val="Normal"/>
    <w:qFormat/>
    <w:rsid w:val="0071738C"/>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738C"/>
    <w:rPr>
      <w:rFonts w:eastAsia="Arial"/>
      <w:i/>
      <w:iCs/>
      <w:color w:val="000000"/>
      <w:sz w:val="20"/>
      <w14:shadow w14:blurRad="50800" w14:dist="38100" w14:dir="2700000" w14:sx="100000" w14:sy="100000" w14:kx="0" w14:ky="0" w14:algn="tl">
        <w14:srgbClr w14:val="000000">
          <w14:alpha w14:val="60000"/>
        </w14:srgbClr>
      </w14:shadow>
    </w:rPr>
  </w:style>
  <w:style w:type="paragraph" w:styleId="Header">
    <w:name w:val="header"/>
    <w:aliases w:val="Subhead"/>
    <w:basedOn w:val="Normal"/>
    <w:link w:val="HeaderChar"/>
    <w:uiPriority w:val="99"/>
    <w:rsid w:val="0071738C"/>
    <w:pPr>
      <w:tabs>
        <w:tab w:val="center" w:pos="4153"/>
        <w:tab w:val="right" w:pos="8306"/>
      </w:tabs>
    </w:pPr>
  </w:style>
  <w:style w:type="paragraph" w:styleId="Footer">
    <w:name w:val="footer"/>
    <w:basedOn w:val="Normal"/>
    <w:link w:val="FooterChar"/>
    <w:uiPriority w:val="99"/>
    <w:rsid w:val="0071738C"/>
    <w:pPr>
      <w:tabs>
        <w:tab w:val="center" w:pos="4153"/>
        <w:tab w:val="right" w:pos="8306"/>
      </w:tabs>
    </w:pPr>
  </w:style>
  <w:style w:type="character" w:styleId="Hyperlink">
    <w:name w:val="Hyperlink"/>
    <w:uiPriority w:val="99"/>
    <w:rsid w:val="0071738C"/>
    <w:rPr>
      <w:color w:val="0000FF"/>
      <w:u w:val="single"/>
    </w:rPr>
  </w:style>
  <w:style w:type="character" w:styleId="FollowedHyperlink">
    <w:name w:val="FollowedHyperlink"/>
    <w:rsid w:val="0071738C"/>
    <w:rPr>
      <w:color w:val="800080"/>
      <w:u w:val="single"/>
    </w:rPr>
  </w:style>
  <w:style w:type="character" w:customStyle="1" w:styleId="grame">
    <w:name w:val="grame"/>
    <w:basedOn w:val="DefaultParagraphFont"/>
    <w:rsid w:val="008F2585"/>
  </w:style>
  <w:style w:type="character" w:customStyle="1" w:styleId="spelle">
    <w:name w:val="spelle"/>
    <w:basedOn w:val="DefaultParagraphFont"/>
    <w:rsid w:val="008F2585"/>
  </w:style>
  <w:style w:type="character" w:styleId="PageNumber">
    <w:name w:val="page number"/>
    <w:basedOn w:val="DefaultParagraphFont"/>
    <w:rsid w:val="008F2585"/>
  </w:style>
  <w:style w:type="character" w:customStyle="1" w:styleId="FooterChar">
    <w:name w:val="Footer Char"/>
    <w:link w:val="Footer"/>
    <w:uiPriority w:val="99"/>
    <w:rsid w:val="00BF0EE6"/>
    <w:rPr>
      <w:rFonts w:ascii="Arial" w:hAnsi="Arial" w:cs="Arial"/>
      <w:bCs/>
      <w:kern w:val="32"/>
      <w:sz w:val="24"/>
      <w:szCs w:val="32"/>
      <w:lang w:eastAsia="en-US"/>
    </w:rPr>
  </w:style>
  <w:style w:type="paragraph" w:styleId="BalloonText">
    <w:name w:val="Balloon Text"/>
    <w:basedOn w:val="Normal"/>
    <w:link w:val="BalloonTextChar"/>
    <w:uiPriority w:val="99"/>
    <w:semiHidden/>
    <w:unhideWhenUsed/>
    <w:rsid w:val="00BF0EE6"/>
    <w:rPr>
      <w:rFonts w:ascii="Tahoma" w:hAnsi="Tahoma" w:cs="Tahoma"/>
      <w:sz w:val="16"/>
      <w:szCs w:val="16"/>
    </w:rPr>
  </w:style>
  <w:style w:type="character" w:customStyle="1" w:styleId="BalloonTextChar">
    <w:name w:val="Balloon Text Char"/>
    <w:link w:val="BalloonText"/>
    <w:uiPriority w:val="99"/>
    <w:semiHidden/>
    <w:rsid w:val="00BF0EE6"/>
    <w:rPr>
      <w:rFonts w:ascii="Tahoma" w:hAnsi="Tahoma" w:cs="Tahoma"/>
      <w:bCs/>
      <w:kern w:val="32"/>
      <w:sz w:val="16"/>
      <w:szCs w:val="16"/>
      <w:lang w:eastAsia="en-US"/>
    </w:rPr>
  </w:style>
  <w:style w:type="character" w:customStyle="1" w:styleId="HeaderChar">
    <w:name w:val="Header Char"/>
    <w:aliases w:val="Subhead Char"/>
    <w:link w:val="Header"/>
    <w:uiPriority w:val="99"/>
    <w:rsid w:val="00213CC4"/>
    <w:rPr>
      <w:rFonts w:ascii="Arial" w:hAnsi="Arial" w:cs="Arial"/>
      <w:bCs/>
      <w:kern w:val="32"/>
      <w:sz w:val="24"/>
      <w:szCs w:val="32"/>
      <w:lang w:eastAsia="en-US"/>
    </w:rPr>
  </w:style>
  <w:style w:type="paragraph" w:styleId="BodyText2">
    <w:name w:val="Body Text 2"/>
    <w:basedOn w:val="Normal"/>
    <w:link w:val="BodyText2Char"/>
    <w:uiPriority w:val="99"/>
    <w:semiHidden/>
    <w:unhideWhenUsed/>
    <w:rsid w:val="008A336E"/>
    <w:pPr>
      <w:spacing w:after="120" w:line="480" w:lineRule="auto"/>
    </w:pPr>
  </w:style>
  <w:style w:type="character" w:customStyle="1" w:styleId="BodyText2Char">
    <w:name w:val="Body Text 2 Char"/>
    <w:link w:val="BodyText2"/>
    <w:uiPriority w:val="99"/>
    <w:semiHidden/>
    <w:rsid w:val="008A336E"/>
    <w:rPr>
      <w:rFonts w:ascii="Arial" w:hAnsi="Arial" w:cs="Arial"/>
      <w:bCs/>
      <w:kern w:val="32"/>
      <w:sz w:val="24"/>
      <w:szCs w:val="32"/>
      <w:lang w:eastAsia="en-US"/>
    </w:rPr>
  </w:style>
  <w:style w:type="paragraph" w:styleId="NoSpacing">
    <w:name w:val="No Spacing"/>
    <w:uiPriority w:val="1"/>
    <w:qFormat/>
    <w:rsid w:val="00826B1C"/>
    <w:rPr>
      <w:rFonts w:ascii="Calibri" w:eastAsia="Calibri" w:hAnsi="Calibri" w:cs="Calibri"/>
      <w:sz w:val="22"/>
      <w:szCs w:val="22"/>
      <w:lang w:eastAsia="en-US"/>
    </w:rPr>
  </w:style>
  <w:style w:type="paragraph" w:styleId="NormalWeb">
    <w:name w:val="Normal (Web)"/>
    <w:basedOn w:val="Normal"/>
    <w:uiPriority w:val="99"/>
    <w:semiHidden/>
    <w:unhideWhenUsed/>
    <w:rsid w:val="00826B1C"/>
    <w:pPr>
      <w:spacing w:before="100" w:beforeAutospacing="1" w:after="100" w:afterAutospacing="1"/>
    </w:pPr>
    <w:rPr>
      <w:rFonts w:ascii="Times New Roman" w:hAnsi="Times New Roman" w:cs="Times New Roman"/>
      <w:bCs w:val="0"/>
      <w:kern w:val="0"/>
      <w:szCs w:val="24"/>
      <w:lang w:eastAsia="en-GB"/>
    </w:rPr>
  </w:style>
  <w:style w:type="character" w:customStyle="1" w:styleId="UnresolvedMention1">
    <w:name w:val="Unresolved Mention1"/>
    <w:uiPriority w:val="99"/>
    <w:semiHidden/>
    <w:unhideWhenUsed/>
    <w:rsid w:val="00826B1C"/>
    <w:rPr>
      <w:color w:val="808080"/>
      <w:shd w:val="clear" w:color="auto" w:fill="E6E6E6"/>
    </w:rPr>
  </w:style>
  <w:style w:type="paragraph" w:customStyle="1" w:styleId="Default">
    <w:name w:val="Default"/>
    <w:basedOn w:val="Normal"/>
    <w:rsid w:val="00851B5A"/>
    <w:pPr>
      <w:autoSpaceDE w:val="0"/>
      <w:autoSpaceDN w:val="0"/>
    </w:pPr>
    <w:rPr>
      <w:rFonts w:ascii="Calibri" w:eastAsiaTheme="minorHAnsi" w:hAnsi="Calibri" w:cs="Calibri"/>
      <w:bCs w:val="0"/>
      <w:color w:val="000000"/>
      <w:kern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6025">
      <w:bodyDiv w:val="1"/>
      <w:marLeft w:val="0"/>
      <w:marRight w:val="0"/>
      <w:marTop w:val="0"/>
      <w:marBottom w:val="0"/>
      <w:divBdr>
        <w:top w:val="none" w:sz="0" w:space="0" w:color="auto"/>
        <w:left w:val="none" w:sz="0" w:space="0" w:color="auto"/>
        <w:bottom w:val="none" w:sz="0" w:space="0" w:color="auto"/>
        <w:right w:val="none" w:sz="0" w:space="0" w:color="auto"/>
      </w:divBdr>
    </w:div>
    <w:div w:id="451021591">
      <w:bodyDiv w:val="1"/>
      <w:marLeft w:val="0"/>
      <w:marRight w:val="0"/>
      <w:marTop w:val="0"/>
      <w:marBottom w:val="0"/>
      <w:divBdr>
        <w:top w:val="none" w:sz="0" w:space="0" w:color="auto"/>
        <w:left w:val="none" w:sz="0" w:space="0" w:color="auto"/>
        <w:bottom w:val="none" w:sz="0" w:space="0" w:color="auto"/>
        <w:right w:val="none" w:sz="0" w:space="0" w:color="auto"/>
      </w:divBdr>
    </w:div>
    <w:div w:id="646203048">
      <w:bodyDiv w:val="1"/>
      <w:marLeft w:val="0"/>
      <w:marRight w:val="0"/>
      <w:marTop w:val="0"/>
      <w:marBottom w:val="0"/>
      <w:divBdr>
        <w:top w:val="none" w:sz="0" w:space="0" w:color="auto"/>
        <w:left w:val="none" w:sz="0" w:space="0" w:color="auto"/>
        <w:bottom w:val="none" w:sz="0" w:space="0" w:color="auto"/>
        <w:right w:val="none" w:sz="0" w:space="0" w:color="auto"/>
      </w:divBdr>
    </w:div>
    <w:div w:id="745958389">
      <w:bodyDiv w:val="1"/>
      <w:marLeft w:val="0"/>
      <w:marRight w:val="0"/>
      <w:marTop w:val="0"/>
      <w:marBottom w:val="0"/>
      <w:divBdr>
        <w:top w:val="none" w:sz="0" w:space="0" w:color="auto"/>
        <w:left w:val="none" w:sz="0" w:space="0" w:color="auto"/>
        <w:bottom w:val="none" w:sz="0" w:space="0" w:color="auto"/>
        <w:right w:val="none" w:sz="0" w:space="0" w:color="auto"/>
      </w:divBdr>
    </w:div>
    <w:div w:id="860895676">
      <w:bodyDiv w:val="1"/>
      <w:marLeft w:val="0"/>
      <w:marRight w:val="0"/>
      <w:marTop w:val="0"/>
      <w:marBottom w:val="0"/>
      <w:divBdr>
        <w:top w:val="none" w:sz="0" w:space="0" w:color="auto"/>
        <w:left w:val="none" w:sz="0" w:space="0" w:color="auto"/>
        <w:bottom w:val="none" w:sz="0" w:space="0" w:color="auto"/>
        <w:right w:val="none" w:sz="0" w:space="0" w:color="auto"/>
      </w:divBdr>
    </w:div>
    <w:div w:id="953100906">
      <w:bodyDiv w:val="1"/>
      <w:marLeft w:val="0"/>
      <w:marRight w:val="0"/>
      <w:marTop w:val="0"/>
      <w:marBottom w:val="0"/>
      <w:divBdr>
        <w:top w:val="none" w:sz="0" w:space="0" w:color="auto"/>
        <w:left w:val="none" w:sz="0" w:space="0" w:color="auto"/>
        <w:bottom w:val="none" w:sz="0" w:space="0" w:color="auto"/>
        <w:right w:val="none" w:sz="0" w:space="0" w:color="auto"/>
      </w:divBdr>
    </w:div>
    <w:div w:id="1344549171">
      <w:bodyDiv w:val="1"/>
      <w:marLeft w:val="0"/>
      <w:marRight w:val="0"/>
      <w:marTop w:val="0"/>
      <w:marBottom w:val="0"/>
      <w:divBdr>
        <w:top w:val="none" w:sz="0" w:space="0" w:color="auto"/>
        <w:left w:val="none" w:sz="0" w:space="0" w:color="auto"/>
        <w:bottom w:val="none" w:sz="0" w:space="0" w:color="auto"/>
        <w:right w:val="none" w:sz="0" w:space="0" w:color="auto"/>
      </w:divBdr>
    </w:div>
    <w:div w:id="1609312669">
      <w:bodyDiv w:val="1"/>
      <w:marLeft w:val="0"/>
      <w:marRight w:val="0"/>
      <w:marTop w:val="0"/>
      <w:marBottom w:val="0"/>
      <w:divBdr>
        <w:top w:val="none" w:sz="0" w:space="0" w:color="auto"/>
        <w:left w:val="none" w:sz="0" w:space="0" w:color="auto"/>
        <w:bottom w:val="none" w:sz="0" w:space="0" w:color="auto"/>
        <w:right w:val="none" w:sz="0" w:space="0" w:color="auto"/>
      </w:divBdr>
    </w:div>
    <w:div w:id="2078673739">
      <w:bodyDiv w:val="1"/>
      <w:marLeft w:val="0"/>
      <w:marRight w:val="0"/>
      <w:marTop w:val="0"/>
      <w:marBottom w:val="0"/>
      <w:divBdr>
        <w:top w:val="none" w:sz="0" w:space="0" w:color="auto"/>
        <w:left w:val="none" w:sz="0" w:space="0" w:color="auto"/>
        <w:bottom w:val="none" w:sz="0" w:space="0" w:color="auto"/>
        <w:right w:val="none" w:sz="0" w:space="0" w:color="auto"/>
      </w:divBdr>
    </w:div>
    <w:div w:id="2098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harmoutcomes.org/pharmoutcomes/" TargetMode="External"/><Relationship Id="rId18" Type="http://schemas.openxmlformats.org/officeDocument/2006/relationships/hyperlink" Target="https://pharmoutcomes.org/pharmoutcomes/" TargetMode="External"/><Relationship Id="rId26" Type="http://schemas.openxmlformats.org/officeDocument/2006/relationships/hyperlink" Target="mailto:Jason.Ralphs@surreycc.gov.uk" TargetMode="External"/><Relationship Id="rId39" Type="http://schemas.openxmlformats.org/officeDocument/2006/relationships/hyperlink" Target="mailto:jade@orionmedical.co.uk" TargetMode="External"/><Relationship Id="rId3" Type="http://schemas.openxmlformats.org/officeDocument/2006/relationships/settings" Target="settings.xml"/><Relationship Id="rId21" Type="http://schemas.openxmlformats.org/officeDocument/2006/relationships/hyperlink" Target="https://pharmoutcomes.org/pharmoutcomes/" TargetMode="External"/><Relationship Id="rId34" Type="http://schemas.openxmlformats.org/officeDocument/2006/relationships/hyperlink" Target="https://www.surreycc.gov.uk/social-care-and-health/public-health/about-public-health/surrey-public-health-agreement-service-specifications" TargetMode="External"/><Relationship Id="rId42" Type="http://schemas.openxmlformats.org/officeDocument/2006/relationships/hyperlink" Target="http://www.drugtariff.nhsbsa.nhs.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www.cppe.ac.uk/" TargetMode="External"/><Relationship Id="rId12" Type="http://schemas.openxmlformats.org/officeDocument/2006/relationships/hyperlink" Target="https://www.cppe.ac.uk/" TargetMode="External"/><Relationship Id="rId17" Type="http://schemas.openxmlformats.org/officeDocument/2006/relationships/hyperlink" Target="http://www.smmgp-elearning.org.uk/course/index.php?categoryid=" TargetMode="External"/><Relationship Id="rId25" Type="http://schemas.openxmlformats.org/officeDocument/2006/relationships/hyperlink" Target="mailto:publichealthclaims@surreycc.gov.uk" TargetMode="External"/><Relationship Id="rId33" Type="http://schemas.openxmlformats.org/officeDocument/2006/relationships/hyperlink" Target="mailto:Kevin.Solomans@nhs.net" TargetMode="External"/><Relationship Id="rId38" Type="http://schemas.openxmlformats.org/officeDocument/2006/relationships/hyperlink" Target="http://www.oneyousurrey.org.uk"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ppe.ac.uk/" TargetMode="External"/><Relationship Id="rId20" Type="http://schemas.openxmlformats.org/officeDocument/2006/relationships/hyperlink" Target="https://pharmoutcomes.org/pharmoutcomes/" TargetMode="External"/><Relationship Id="rId29" Type="http://schemas.openxmlformats.org/officeDocument/2006/relationships/hyperlink" Target="mailto:Monika.cunjamalay@nhs.net" TargetMode="External"/><Relationship Id="rId41" Type="http://schemas.openxmlformats.org/officeDocument/2006/relationships/hyperlink" Target="mailto:cnw-tr.admin.outreach@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armoutcomes.org/pharmoutcomes/" TargetMode="External"/><Relationship Id="rId24" Type="http://schemas.openxmlformats.org/officeDocument/2006/relationships/hyperlink" Target="mailto:lisa.byrne1@surreycc.gov.uk" TargetMode="External"/><Relationship Id="rId32" Type="http://schemas.openxmlformats.org/officeDocument/2006/relationships/hyperlink" Target="mailto:Linda.Honey@nwsurreyccg.uk-" TargetMode="External"/><Relationship Id="rId37" Type="http://schemas.openxmlformats.org/officeDocument/2006/relationships/hyperlink" Target="mailto:hello@oneyousurrey.org.uk" TargetMode="External"/><Relationship Id="rId40" Type="http://schemas.openxmlformats.org/officeDocument/2006/relationships/hyperlink" Target="mailto:rachael.taylor@surreycc.gov.u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harmoutcomes.org/pharmoutcomes/" TargetMode="External"/><Relationship Id="rId23" Type="http://schemas.openxmlformats.org/officeDocument/2006/relationships/hyperlink" Target="https://pharmoutcomes.org/pharmoutcomes/" TargetMode="External"/><Relationship Id="rId28" Type="http://schemas.openxmlformats.org/officeDocument/2006/relationships/hyperlink" Target="mailto:hinalpatel@communitypharmacyss.co.uk" TargetMode="External"/><Relationship Id="rId36" Type="http://schemas.openxmlformats.org/officeDocument/2006/relationships/hyperlink" Target="mailto:hinalpatel@communitypharmacyss.co.uk" TargetMode="External"/><Relationship Id="rId49" Type="http://schemas.openxmlformats.org/officeDocument/2006/relationships/fontTable" Target="fontTable.xml"/><Relationship Id="rId10" Type="http://schemas.openxmlformats.org/officeDocument/2006/relationships/hyperlink" Target="mailto:hinalpatel@communitypharmacyss.co.uk" TargetMode="External"/><Relationship Id="rId19" Type="http://schemas.openxmlformats.org/officeDocument/2006/relationships/hyperlink" Target="https://www.cppe.ac.uk/" TargetMode="External"/><Relationship Id="rId31" Type="http://schemas.openxmlformats.org/officeDocument/2006/relationships/hyperlink" Target="mailto:Rachel.Mackay3@nhs.ne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ason.ralphs@surreycc.gov.uk" TargetMode="External"/><Relationship Id="rId14" Type="http://schemas.openxmlformats.org/officeDocument/2006/relationships/hyperlink" Target="https://www.cppe.ac.uk/" TargetMode="External"/><Relationship Id="rId22" Type="http://schemas.openxmlformats.org/officeDocument/2006/relationships/hyperlink" Target="https://www.cppe.ac.uk/" TargetMode="External"/><Relationship Id="rId27" Type="http://schemas.openxmlformats.org/officeDocument/2006/relationships/hyperlink" Target="mailto:Jason.ralphs@surreycc.gov.uk" TargetMode="External"/><Relationship Id="rId30" Type="http://schemas.openxmlformats.org/officeDocument/2006/relationships/hyperlink" Target="mailto:SDCCG.surreywounds@nhs.net" TargetMode="External"/><Relationship Id="rId35" Type="http://schemas.openxmlformats.org/officeDocument/2006/relationships/hyperlink" Target="mailto:publichealthclaims@surreycc.gov.u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pharmoutcomes.org/pharmoutcom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East Sussex Local Pharmaceutical Committee</vt:lpstr>
    </vt:vector>
  </TitlesOfParts>
  <Company>Microsoft</Company>
  <LinksUpToDate>false</LinksUpToDate>
  <CharactersWithSpaces>10504</CharactersWithSpaces>
  <SharedDoc>false</SharedDoc>
  <HLinks>
    <vt:vector size="192" baseType="variant">
      <vt:variant>
        <vt:i4>5767238</vt:i4>
      </vt:variant>
      <vt:variant>
        <vt:i4>93</vt:i4>
      </vt:variant>
      <vt:variant>
        <vt:i4>0</vt:i4>
      </vt:variant>
      <vt:variant>
        <vt:i4>5</vt:i4>
      </vt:variant>
      <vt:variant>
        <vt:lpwstr>http://www.drugtariff.nhsbsa.nhs.uk/</vt:lpwstr>
      </vt:variant>
      <vt:variant>
        <vt:lpwstr/>
      </vt:variant>
      <vt:variant>
        <vt:i4>5505124</vt:i4>
      </vt:variant>
      <vt:variant>
        <vt:i4>90</vt:i4>
      </vt:variant>
      <vt:variant>
        <vt:i4>0</vt:i4>
      </vt:variant>
      <vt:variant>
        <vt:i4>5</vt:i4>
      </vt:variant>
      <vt:variant>
        <vt:lpwstr>mailto:kate.crockatt@surreycc.gov.uk</vt:lpwstr>
      </vt:variant>
      <vt:variant>
        <vt:lpwstr/>
      </vt:variant>
      <vt:variant>
        <vt:i4>1114239</vt:i4>
      </vt:variant>
      <vt:variant>
        <vt:i4>87</vt:i4>
      </vt:variant>
      <vt:variant>
        <vt:i4>0</vt:i4>
      </vt:variant>
      <vt:variant>
        <vt:i4>5</vt:i4>
      </vt:variant>
      <vt:variant>
        <vt:lpwstr>mailto:jade@orionmedical.co.uk</vt:lpwstr>
      </vt:variant>
      <vt:variant>
        <vt:lpwstr/>
      </vt:variant>
      <vt:variant>
        <vt:i4>786557</vt:i4>
      </vt:variant>
      <vt:variant>
        <vt:i4>84</vt:i4>
      </vt:variant>
      <vt:variant>
        <vt:i4>0</vt:i4>
      </vt:variant>
      <vt:variant>
        <vt:i4>5</vt:i4>
      </vt:variant>
      <vt:variant>
        <vt:lpwstr>mailto:hinalpatel@communitypharmacyss.co.uk</vt:lpwstr>
      </vt:variant>
      <vt:variant>
        <vt:lpwstr/>
      </vt:variant>
      <vt:variant>
        <vt:i4>3276879</vt:i4>
      </vt:variant>
      <vt:variant>
        <vt:i4>81</vt:i4>
      </vt:variant>
      <vt:variant>
        <vt:i4>0</vt:i4>
      </vt:variant>
      <vt:variant>
        <vt:i4>5</vt:i4>
      </vt:variant>
      <vt:variant>
        <vt:lpwstr>mailto:publichealthclaims@surreycc.gov.uk</vt:lpwstr>
      </vt:variant>
      <vt:variant>
        <vt:lpwstr/>
      </vt:variant>
      <vt:variant>
        <vt:i4>8126501</vt:i4>
      </vt:variant>
      <vt:variant>
        <vt:i4>78</vt:i4>
      </vt:variant>
      <vt:variant>
        <vt:i4>0</vt:i4>
      </vt:variant>
      <vt:variant>
        <vt:i4>5</vt:i4>
      </vt:variant>
      <vt:variant>
        <vt:lpwstr>https://www.surreycc.gov.uk/social-care-and-health/public-health/about-public-health/surrey-public-health-agreement-service-specifications</vt:lpwstr>
      </vt:variant>
      <vt:variant>
        <vt:lpwstr/>
      </vt:variant>
      <vt:variant>
        <vt:i4>7208969</vt:i4>
      </vt:variant>
      <vt:variant>
        <vt:i4>75</vt:i4>
      </vt:variant>
      <vt:variant>
        <vt:i4>0</vt:i4>
      </vt:variant>
      <vt:variant>
        <vt:i4>5</vt:i4>
      </vt:variant>
      <vt:variant>
        <vt:lpwstr>mailto:Kevin.Solomans@nhs.net</vt:lpwstr>
      </vt:variant>
      <vt:variant>
        <vt:lpwstr/>
      </vt:variant>
      <vt:variant>
        <vt:i4>2621452</vt:i4>
      </vt:variant>
      <vt:variant>
        <vt:i4>72</vt:i4>
      </vt:variant>
      <vt:variant>
        <vt:i4>0</vt:i4>
      </vt:variant>
      <vt:variant>
        <vt:i4>5</vt:i4>
      </vt:variant>
      <vt:variant>
        <vt:lpwstr>mailto:Linda.Honey@nwsurreyccg.uk-</vt:lpwstr>
      </vt:variant>
      <vt:variant>
        <vt:lpwstr/>
      </vt:variant>
      <vt:variant>
        <vt:i4>2621440</vt:i4>
      </vt:variant>
      <vt:variant>
        <vt:i4>69</vt:i4>
      </vt:variant>
      <vt:variant>
        <vt:i4>0</vt:i4>
      </vt:variant>
      <vt:variant>
        <vt:i4>5</vt:i4>
      </vt:variant>
      <vt:variant>
        <vt:lpwstr>mailto:Rachel.Mackay3@nhs.net</vt:lpwstr>
      </vt:variant>
      <vt:variant>
        <vt:lpwstr/>
      </vt:variant>
      <vt:variant>
        <vt:i4>7602204</vt:i4>
      </vt:variant>
      <vt:variant>
        <vt:i4>66</vt:i4>
      </vt:variant>
      <vt:variant>
        <vt:i4>0</vt:i4>
      </vt:variant>
      <vt:variant>
        <vt:i4>5</vt:i4>
      </vt:variant>
      <vt:variant>
        <vt:lpwstr>mailto:SDCCG.surreywounds@nhs.net</vt:lpwstr>
      </vt:variant>
      <vt:variant>
        <vt:lpwstr/>
      </vt:variant>
      <vt:variant>
        <vt:i4>4456482</vt:i4>
      </vt:variant>
      <vt:variant>
        <vt:i4>63</vt:i4>
      </vt:variant>
      <vt:variant>
        <vt:i4>0</vt:i4>
      </vt:variant>
      <vt:variant>
        <vt:i4>5</vt:i4>
      </vt:variant>
      <vt:variant>
        <vt:lpwstr>mailto:Monika.cunjamalay@nhs.net</vt:lpwstr>
      </vt:variant>
      <vt:variant>
        <vt:lpwstr/>
      </vt:variant>
      <vt:variant>
        <vt:i4>1835065</vt:i4>
      </vt:variant>
      <vt:variant>
        <vt:i4>60</vt:i4>
      </vt:variant>
      <vt:variant>
        <vt:i4>0</vt:i4>
      </vt:variant>
      <vt:variant>
        <vt:i4>5</vt:i4>
      </vt:variant>
      <vt:variant>
        <vt:lpwstr>mailto:rachael.davis@surreycc.gov.uk</vt:lpwstr>
      </vt:variant>
      <vt:variant>
        <vt:lpwstr/>
      </vt:variant>
      <vt:variant>
        <vt:i4>3276879</vt:i4>
      </vt:variant>
      <vt:variant>
        <vt:i4>57</vt:i4>
      </vt:variant>
      <vt:variant>
        <vt:i4>0</vt:i4>
      </vt:variant>
      <vt:variant>
        <vt:i4>5</vt:i4>
      </vt:variant>
      <vt:variant>
        <vt:lpwstr>mailto:publichealthclaims@surreycc.gov.uk</vt:lpwstr>
      </vt:variant>
      <vt:variant>
        <vt:lpwstr/>
      </vt:variant>
      <vt:variant>
        <vt:i4>4194385</vt:i4>
      </vt:variant>
      <vt:variant>
        <vt:i4>54</vt:i4>
      </vt:variant>
      <vt:variant>
        <vt:i4>0</vt:i4>
      </vt:variant>
      <vt:variant>
        <vt:i4>5</vt:i4>
      </vt:variant>
      <vt:variant>
        <vt:lpwstr>\\5vnfs001\5vn-uhf\LambertJ001\liz.labrum@surreycc.gov.uk</vt:lpwstr>
      </vt:variant>
      <vt:variant>
        <vt:lpwstr/>
      </vt:variant>
      <vt:variant>
        <vt:i4>5505124</vt:i4>
      </vt:variant>
      <vt:variant>
        <vt:i4>51</vt:i4>
      </vt:variant>
      <vt:variant>
        <vt:i4>0</vt:i4>
      </vt:variant>
      <vt:variant>
        <vt:i4>5</vt:i4>
      </vt:variant>
      <vt:variant>
        <vt:lpwstr>mailto:kate.crockatt@surreycc.gov.uk</vt:lpwstr>
      </vt:variant>
      <vt:variant>
        <vt:lpwstr/>
      </vt:variant>
      <vt:variant>
        <vt:i4>3276879</vt:i4>
      </vt:variant>
      <vt:variant>
        <vt:i4>48</vt:i4>
      </vt:variant>
      <vt:variant>
        <vt:i4>0</vt:i4>
      </vt:variant>
      <vt:variant>
        <vt:i4>5</vt:i4>
      </vt:variant>
      <vt:variant>
        <vt:lpwstr>mailto:publichealthclaims@surreycc.gov.uk</vt:lpwstr>
      </vt:variant>
      <vt:variant>
        <vt:lpwstr/>
      </vt:variant>
      <vt:variant>
        <vt:i4>7733262</vt:i4>
      </vt:variant>
      <vt:variant>
        <vt:i4>45</vt:i4>
      </vt:variant>
      <vt:variant>
        <vt:i4>0</vt:i4>
      </vt:variant>
      <vt:variant>
        <vt:i4>5</vt:i4>
      </vt:variant>
      <vt:variant>
        <vt:lpwstr>mailto:lisa.byrne1@surreycc.gov.uk</vt:lpwstr>
      </vt:variant>
      <vt:variant>
        <vt:lpwstr/>
      </vt:variant>
      <vt:variant>
        <vt:i4>5046344</vt:i4>
      </vt:variant>
      <vt:variant>
        <vt:i4>42</vt:i4>
      </vt:variant>
      <vt:variant>
        <vt:i4>0</vt:i4>
      </vt:variant>
      <vt:variant>
        <vt:i4>5</vt:i4>
      </vt:variant>
      <vt:variant>
        <vt:lpwstr>https://pharmoutcomes.org/pharmoutcomes/</vt:lpwstr>
      </vt:variant>
      <vt:variant>
        <vt:lpwstr/>
      </vt:variant>
      <vt:variant>
        <vt:i4>5046344</vt:i4>
      </vt:variant>
      <vt:variant>
        <vt:i4>39</vt:i4>
      </vt:variant>
      <vt:variant>
        <vt:i4>0</vt:i4>
      </vt:variant>
      <vt:variant>
        <vt:i4>5</vt:i4>
      </vt:variant>
      <vt:variant>
        <vt:lpwstr>https://pharmoutcomes.org/pharmoutcomes/</vt:lpwstr>
      </vt:variant>
      <vt:variant>
        <vt:lpwstr/>
      </vt:variant>
      <vt:variant>
        <vt:i4>5046344</vt:i4>
      </vt:variant>
      <vt:variant>
        <vt:i4>36</vt:i4>
      </vt:variant>
      <vt:variant>
        <vt:i4>0</vt:i4>
      </vt:variant>
      <vt:variant>
        <vt:i4>5</vt:i4>
      </vt:variant>
      <vt:variant>
        <vt:lpwstr>https://pharmoutcomes.org/pharmoutcomes/</vt:lpwstr>
      </vt:variant>
      <vt:variant>
        <vt:lpwstr/>
      </vt:variant>
      <vt:variant>
        <vt:i4>7929963</vt:i4>
      </vt:variant>
      <vt:variant>
        <vt:i4>33</vt:i4>
      </vt:variant>
      <vt:variant>
        <vt:i4>0</vt:i4>
      </vt:variant>
      <vt:variant>
        <vt:i4>5</vt:i4>
      </vt:variant>
      <vt:variant>
        <vt:lpwstr>https://www.cppe.ac.uk/</vt:lpwstr>
      </vt:variant>
      <vt:variant>
        <vt:lpwstr/>
      </vt:variant>
      <vt:variant>
        <vt:i4>5046344</vt:i4>
      </vt:variant>
      <vt:variant>
        <vt:i4>30</vt:i4>
      </vt:variant>
      <vt:variant>
        <vt:i4>0</vt:i4>
      </vt:variant>
      <vt:variant>
        <vt:i4>5</vt:i4>
      </vt:variant>
      <vt:variant>
        <vt:lpwstr>https://pharmoutcomes.org/pharmoutcomes/</vt:lpwstr>
      </vt:variant>
      <vt:variant>
        <vt:lpwstr/>
      </vt:variant>
      <vt:variant>
        <vt:i4>7929963</vt:i4>
      </vt:variant>
      <vt:variant>
        <vt:i4>27</vt:i4>
      </vt:variant>
      <vt:variant>
        <vt:i4>0</vt:i4>
      </vt:variant>
      <vt:variant>
        <vt:i4>5</vt:i4>
      </vt:variant>
      <vt:variant>
        <vt:lpwstr>https://www.cppe.ac.uk/</vt:lpwstr>
      </vt:variant>
      <vt:variant>
        <vt:lpwstr/>
      </vt:variant>
      <vt:variant>
        <vt:i4>5046344</vt:i4>
      </vt:variant>
      <vt:variant>
        <vt:i4>24</vt:i4>
      </vt:variant>
      <vt:variant>
        <vt:i4>0</vt:i4>
      </vt:variant>
      <vt:variant>
        <vt:i4>5</vt:i4>
      </vt:variant>
      <vt:variant>
        <vt:lpwstr>https://pharmoutcomes.org/pharmoutcomes/</vt:lpwstr>
      </vt:variant>
      <vt:variant>
        <vt:lpwstr/>
      </vt:variant>
      <vt:variant>
        <vt:i4>6553700</vt:i4>
      </vt:variant>
      <vt:variant>
        <vt:i4>21</vt:i4>
      </vt:variant>
      <vt:variant>
        <vt:i4>0</vt:i4>
      </vt:variant>
      <vt:variant>
        <vt:i4>5</vt:i4>
      </vt:variant>
      <vt:variant>
        <vt:lpwstr>http://www.ncsct.co.uk/</vt:lpwstr>
      </vt:variant>
      <vt:variant>
        <vt:lpwstr/>
      </vt:variant>
      <vt:variant>
        <vt:i4>1835011</vt:i4>
      </vt:variant>
      <vt:variant>
        <vt:i4>18</vt:i4>
      </vt:variant>
      <vt:variant>
        <vt:i4>0</vt:i4>
      </vt:variant>
      <vt:variant>
        <vt:i4>5</vt:i4>
      </vt:variant>
      <vt:variant>
        <vt:lpwstr>https://v1.bookwhen.com/v8auz</vt:lpwstr>
      </vt:variant>
      <vt:variant>
        <vt:lpwstr/>
      </vt:variant>
      <vt:variant>
        <vt:i4>5046344</vt:i4>
      </vt:variant>
      <vt:variant>
        <vt:i4>15</vt:i4>
      </vt:variant>
      <vt:variant>
        <vt:i4>0</vt:i4>
      </vt:variant>
      <vt:variant>
        <vt:i4>5</vt:i4>
      </vt:variant>
      <vt:variant>
        <vt:lpwstr>https://pharmoutcomes.org/pharmoutcomes/</vt:lpwstr>
      </vt:variant>
      <vt:variant>
        <vt:lpwstr/>
      </vt:variant>
      <vt:variant>
        <vt:i4>7929963</vt:i4>
      </vt:variant>
      <vt:variant>
        <vt:i4>12</vt:i4>
      </vt:variant>
      <vt:variant>
        <vt:i4>0</vt:i4>
      </vt:variant>
      <vt:variant>
        <vt:i4>5</vt:i4>
      </vt:variant>
      <vt:variant>
        <vt:lpwstr>https://www.cppe.ac.uk/</vt:lpwstr>
      </vt:variant>
      <vt:variant>
        <vt:lpwstr/>
      </vt:variant>
      <vt:variant>
        <vt:i4>5046344</vt:i4>
      </vt:variant>
      <vt:variant>
        <vt:i4>9</vt:i4>
      </vt:variant>
      <vt:variant>
        <vt:i4>0</vt:i4>
      </vt:variant>
      <vt:variant>
        <vt:i4>5</vt:i4>
      </vt:variant>
      <vt:variant>
        <vt:lpwstr>https://pharmoutcomes.org/pharmoutcomes/</vt:lpwstr>
      </vt:variant>
      <vt:variant>
        <vt:lpwstr/>
      </vt:variant>
      <vt:variant>
        <vt:i4>7929963</vt:i4>
      </vt:variant>
      <vt:variant>
        <vt:i4>6</vt:i4>
      </vt:variant>
      <vt:variant>
        <vt:i4>0</vt:i4>
      </vt:variant>
      <vt:variant>
        <vt:i4>5</vt:i4>
      </vt:variant>
      <vt:variant>
        <vt:lpwstr>https://www.cppe.ac.uk/</vt:lpwstr>
      </vt:variant>
      <vt:variant>
        <vt:lpwstr/>
      </vt:variant>
      <vt:variant>
        <vt:i4>5046344</vt:i4>
      </vt:variant>
      <vt:variant>
        <vt:i4>3</vt:i4>
      </vt:variant>
      <vt:variant>
        <vt:i4>0</vt:i4>
      </vt:variant>
      <vt:variant>
        <vt:i4>5</vt:i4>
      </vt:variant>
      <vt:variant>
        <vt:lpwstr>https://pharmoutcomes.org/pharmoutcomes/</vt:lpwstr>
      </vt:variant>
      <vt:variant>
        <vt:lpwstr/>
      </vt:variant>
      <vt:variant>
        <vt:i4>7929963</vt:i4>
      </vt:variant>
      <vt:variant>
        <vt:i4>0</vt:i4>
      </vt:variant>
      <vt:variant>
        <vt:i4>0</vt:i4>
      </vt:variant>
      <vt:variant>
        <vt:i4>5</vt:i4>
      </vt:variant>
      <vt:variant>
        <vt:lpwstr>https://www.cppe.ac.uk/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Local Pharmaceutical Committee</dc:title>
  <dc:subject/>
  <dc:creator>Administrator</dc:creator>
  <cp:keywords/>
  <cp:lastModifiedBy>Hinal Patel</cp:lastModifiedBy>
  <cp:revision>2</cp:revision>
  <cp:lastPrinted>2019-09-10T08:53:00Z</cp:lastPrinted>
  <dcterms:created xsi:type="dcterms:W3CDTF">2020-06-26T13:23:00Z</dcterms:created>
  <dcterms:modified xsi:type="dcterms:W3CDTF">2020-06-26T13:23:00Z</dcterms:modified>
</cp:coreProperties>
</file>